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Pr>
          <w:rStyle w:val="af9"/>
          <w:rFonts w:ascii="Arial" w:eastAsia="宋体" w:hAnsi="Arial" w:cs="Arial" w:hint="eastAsia"/>
        </w:rPr>
        <w:t>-e</w:t>
      </w:r>
      <w:r w:rsidRPr="00EA74C3">
        <w:rPr>
          <w:rStyle w:val="af9"/>
          <w:rFonts w:ascii="Arial" w:eastAsia="宋体" w:hAnsi="Arial" w:cs="Arial" w:hint="eastAsia"/>
        </w:rPr>
        <w:tab/>
      </w:r>
      <w:r w:rsidR="007616E6" w:rsidRPr="007616E6">
        <w:rPr>
          <w:rStyle w:val="af9"/>
          <w:rFonts w:ascii="Arial" w:eastAsia="宋体" w:hAnsi="Arial" w:cs="Arial"/>
        </w:rPr>
        <w:t>R4-2211642</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E27727" w:rsidRPr="00E27727">
        <w:rPr>
          <w:rStyle w:val="af9"/>
          <w:rFonts w:ascii="Arial" w:eastAsia="宋体" w:hAnsi="Arial" w:cs="Arial"/>
        </w:rPr>
        <w:t>August 15 – 26,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C372C" w:rsidRPr="00FC372C">
        <w:rPr>
          <w:rFonts w:ascii="Arial" w:hAnsi="Arial" w:cs="Arial"/>
          <w:b w:val="0"/>
        </w:rPr>
        <w:t>Discussion on Rel-18</w:t>
      </w:r>
      <w:r w:rsidR="00C23F8F" w:rsidRPr="00C23F8F">
        <w:rPr>
          <w:rFonts w:ascii="Arial" w:hAnsi="Arial" w:cs="Arial"/>
          <w:b w:val="0"/>
        </w:rPr>
        <w:t xml:space="preserve"> multi Rx </w:t>
      </w:r>
      <w:proofErr w:type="spellStart"/>
      <w:r w:rsidR="00C23F8F" w:rsidRPr="00C23F8F">
        <w:rPr>
          <w:rFonts w:ascii="Arial" w:hAnsi="Arial" w:cs="Arial"/>
          <w:b w:val="0"/>
        </w:rPr>
        <w:t>pannel</w:t>
      </w:r>
      <w:proofErr w:type="spellEnd"/>
      <w:r w:rsidR="00C23F8F" w:rsidRPr="00C23F8F">
        <w:rPr>
          <w:rFonts w:ascii="Arial" w:hAnsi="Arial" w:cs="Arial"/>
          <w:b w:val="0"/>
        </w:rPr>
        <w:t xml:space="preserve"> RRM</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A4592">
        <w:rPr>
          <w:rFonts w:ascii="Arial" w:hAnsi="Arial" w:cs="Arial" w:hint="eastAsia"/>
          <w:b w:val="0"/>
        </w:rPr>
        <w:t>11</w:t>
      </w:r>
      <w:r w:rsidR="004E387A" w:rsidRPr="00D80E67">
        <w:rPr>
          <w:rFonts w:ascii="Arial" w:hAnsi="Arial" w:cs="Arial" w:hint="eastAsia"/>
          <w:b w:val="0"/>
        </w:rPr>
        <w:t>.</w:t>
      </w:r>
      <w:r w:rsidR="008A3AC6">
        <w:rPr>
          <w:rFonts w:ascii="Arial" w:hAnsi="Arial" w:cs="Arial" w:hint="eastAsia"/>
          <w:b w:val="0"/>
        </w:rPr>
        <w:t>8</w:t>
      </w:r>
      <w:r w:rsidR="007616E6">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77FD7" w:rsidRDefault="00177FD7" w:rsidP="001B27CB">
      <w:pPr>
        <w:spacing w:before="0" w:after="120"/>
        <w:rPr>
          <w:sz w:val="20"/>
        </w:rPr>
      </w:pPr>
      <w:r>
        <w:rPr>
          <w:rFonts w:hint="eastAsia"/>
          <w:sz w:val="20"/>
        </w:rPr>
        <w:t>A new RAN4 leading work item for r</w:t>
      </w:r>
      <w:r w:rsidRPr="00177FD7">
        <w:rPr>
          <w:sz w:val="20"/>
        </w:rPr>
        <w:t>equirement for NR frequency range 2 (FR2) multi-Rx chain DL reception</w:t>
      </w:r>
      <w:r>
        <w:rPr>
          <w:rFonts w:hint="eastAsia"/>
          <w:sz w:val="20"/>
        </w:rPr>
        <w:t xml:space="preserve"> was approved in RAN#95 [1] and </w:t>
      </w:r>
      <w:r w:rsidR="009C4AD4">
        <w:rPr>
          <w:rFonts w:hint="eastAsia"/>
          <w:sz w:val="20"/>
        </w:rPr>
        <w:t xml:space="preserve">the </w:t>
      </w:r>
      <w:r>
        <w:rPr>
          <w:rFonts w:hint="eastAsia"/>
          <w:sz w:val="20"/>
        </w:rPr>
        <w:t xml:space="preserve">revised WID was approved in RAN#96 [2]. </w:t>
      </w:r>
      <w:r>
        <w:rPr>
          <w:sz w:val="20"/>
        </w:rPr>
        <w:t>T</w:t>
      </w:r>
      <w:r>
        <w:rPr>
          <w:rFonts w:hint="eastAsia"/>
          <w:sz w:val="20"/>
        </w:rPr>
        <w:t>he core part objectives of the work item are as following:</w:t>
      </w:r>
    </w:p>
    <w:p w:rsidR="00177FD7" w:rsidRDefault="00177FD7" w:rsidP="00177FD7">
      <w:pPr>
        <w:spacing w:before="0" w:after="120"/>
        <w:jc w:val="left"/>
        <w:rPr>
          <w:sz w:val="20"/>
        </w:rPr>
      </w:pPr>
      <w:r w:rsidRPr="00465CB2">
        <w:rPr>
          <w:noProof/>
          <w:sz w:val="20"/>
          <w:lang w:val="en-US"/>
        </w:rPr>
        <mc:AlternateContent>
          <mc:Choice Requires="wps">
            <w:drawing>
              <wp:inline distT="0" distB="0" distL="0" distR="0" wp14:anchorId="68B3C4AF" wp14:editId="538D4C95">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177FD7" w:rsidRPr="00177FD7" w:rsidRDefault="00177FD7" w:rsidP="00B2680C">
                            <w:pPr>
                              <w:widowControl w:val="0"/>
                              <w:numPr>
                                <w:ilvl w:val="0"/>
                                <w:numId w:val="19"/>
                              </w:numPr>
                              <w:overflowPunct/>
                              <w:autoSpaceDE/>
                              <w:autoSpaceDN/>
                              <w:adjustRightInd/>
                              <w:spacing w:before="0" w:after="0"/>
                              <w:textAlignment w:val="auto"/>
                              <w:rPr>
                                <w:kern w:val="2"/>
                                <w:sz w:val="18"/>
                                <w:lang w:val="en-US"/>
                              </w:rPr>
                            </w:pPr>
                            <w:r w:rsidRPr="00177FD7">
                              <w:rPr>
                                <w:kern w:val="2"/>
                                <w:sz w:val="18"/>
                                <w:lang w:val="en-US"/>
                              </w:rPr>
                              <w:t xml:space="preserve">Introduce necessary requirement(s) for enhanced FR2-1 UEs with simultaneous DL reception with two different QCL </w:t>
                            </w:r>
                            <w:proofErr w:type="spellStart"/>
                            <w:r w:rsidRPr="00177FD7">
                              <w:rPr>
                                <w:kern w:val="2"/>
                                <w:sz w:val="18"/>
                                <w:lang w:val="en-US"/>
                              </w:rPr>
                              <w:t>TypeD</w:t>
                            </w:r>
                            <w:proofErr w:type="spellEnd"/>
                            <w:r w:rsidRPr="00177FD7">
                              <w:rPr>
                                <w:kern w:val="2"/>
                                <w:sz w:val="18"/>
                                <w:lang w:val="en-US"/>
                              </w:rPr>
                              <w:t xml:space="preserve"> RSs on single component carrier with up to 4 layer DL MIMO</w:t>
                            </w:r>
                          </w:p>
                          <w:p w:rsidR="00177FD7" w:rsidRPr="00177FD7" w:rsidRDefault="00177FD7" w:rsidP="00B2680C">
                            <w:pPr>
                              <w:widowControl w:val="0"/>
                              <w:numPr>
                                <w:ilvl w:val="1"/>
                                <w:numId w:val="20"/>
                              </w:numPr>
                              <w:overflowPunct/>
                              <w:autoSpaceDE/>
                              <w:autoSpaceDN/>
                              <w:adjustRightInd/>
                              <w:spacing w:before="0" w:after="0"/>
                              <w:textAlignment w:val="auto"/>
                              <w:rPr>
                                <w:kern w:val="2"/>
                                <w:sz w:val="18"/>
                                <w:lang w:val="en-US"/>
                              </w:rPr>
                            </w:pPr>
                            <w:r w:rsidRPr="00177FD7">
                              <w:rPr>
                                <w:rFonts w:hint="eastAsia"/>
                                <w:kern w:val="2"/>
                                <w:sz w:val="18"/>
                                <w:lang w:val="en-US"/>
                              </w:rPr>
                              <w:t>Enhanced RF requirements:</w:t>
                            </w:r>
                          </w:p>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kern w:val="2"/>
                                <w:sz w:val="18"/>
                                <w:lang w:val="en-US"/>
                              </w:rPr>
                              <w:t xml:space="preserve">Specify RF requirements, mainly spherical coverage requirements, for devices with simultaneous reception from different directions with different QCL </w:t>
                            </w:r>
                            <w:proofErr w:type="spellStart"/>
                            <w:r w:rsidRPr="00177FD7">
                              <w:rPr>
                                <w:kern w:val="2"/>
                                <w:sz w:val="18"/>
                                <w:lang w:val="en-US"/>
                              </w:rPr>
                              <w:t>TypeD</w:t>
                            </w:r>
                            <w:proofErr w:type="spellEnd"/>
                            <w:r w:rsidRPr="00177FD7">
                              <w:rPr>
                                <w:kern w:val="2"/>
                                <w:sz w:val="18"/>
                                <w:lang w:val="en-US"/>
                              </w:rPr>
                              <w:t xml:space="preserve"> RSs</w:t>
                            </w:r>
                            <w:bookmarkStart w:id="3" w:name="_Hlk104922953"/>
                          </w:p>
                          <w:bookmarkEnd w:id="3"/>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kern w:val="2"/>
                                <w:sz w:val="18"/>
                                <w:lang w:val="en-US"/>
                              </w:rPr>
                              <w:t>The legacy spherical coverage requirement for reception from a single direction will be kept</w:t>
                            </w:r>
                          </w:p>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kern w:val="2"/>
                                <w:sz w:val="18"/>
                                <w:lang w:val="en-US"/>
                              </w:rPr>
                              <w:t>PC3 will be prioritized, other power classes should be considered after the PC3 requirements framework is finalized</w:t>
                            </w:r>
                          </w:p>
                          <w:p w:rsidR="00177FD7" w:rsidRPr="00177FD7" w:rsidRDefault="00177FD7" w:rsidP="00B2680C">
                            <w:pPr>
                              <w:widowControl w:val="0"/>
                              <w:numPr>
                                <w:ilvl w:val="0"/>
                                <w:numId w:val="19"/>
                              </w:numPr>
                              <w:overflowPunct/>
                              <w:autoSpaceDE/>
                              <w:autoSpaceDN/>
                              <w:adjustRightInd/>
                              <w:spacing w:before="0" w:after="0"/>
                              <w:textAlignment w:val="auto"/>
                              <w:rPr>
                                <w:kern w:val="2"/>
                                <w:sz w:val="18"/>
                                <w:lang w:val="en-US"/>
                              </w:rPr>
                            </w:pPr>
                            <w:r w:rsidRPr="00177FD7">
                              <w:rPr>
                                <w:kern w:val="2"/>
                                <w:sz w:val="18"/>
                                <w:lang w:val="en-US"/>
                              </w:rPr>
                              <w:t xml:space="preserve">Introduce necessary requirement(s) for enhanced FR2-1 UEs with simultaneous DL reception from different directions with different QCL </w:t>
                            </w:r>
                            <w:proofErr w:type="spellStart"/>
                            <w:r w:rsidRPr="00177FD7">
                              <w:rPr>
                                <w:kern w:val="2"/>
                                <w:sz w:val="18"/>
                                <w:lang w:val="en-US"/>
                              </w:rPr>
                              <w:t>TypeD</w:t>
                            </w:r>
                            <w:proofErr w:type="spellEnd"/>
                            <w:r w:rsidRPr="00177FD7">
                              <w:rPr>
                                <w:kern w:val="2"/>
                                <w:sz w:val="18"/>
                                <w:lang w:val="en-US"/>
                              </w:rPr>
                              <w:t xml:space="preserve"> RSs on a single component carrier</w:t>
                            </w:r>
                          </w:p>
                          <w:p w:rsidR="00177FD7" w:rsidRPr="00177FD7" w:rsidRDefault="00177FD7" w:rsidP="00B2680C">
                            <w:pPr>
                              <w:widowControl w:val="0"/>
                              <w:numPr>
                                <w:ilvl w:val="1"/>
                                <w:numId w:val="20"/>
                              </w:numPr>
                              <w:overflowPunct/>
                              <w:autoSpaceDE/>
                              <w:autoSpaceDN/>
                              <w:adjustRightInd/>
                              <w:spacing w:before="0" w:after="0"/>
                              <w:textAlignment w:val="auto"/>
                              <w:rPr>
                                <w:kern w:val="2"/>
                                <w:sz w:val="18"/>
                                <w:lang w:val="en-US"/>
                              </w:rPr>
                            </w:pPr>
                            <w:r w:rsidRPr="00177FD7">
                              <w:rPr>
                                <w:rFonts w:hint="eastAsia"/>
                                <w:kern w:val="2"/>
                                <w:sz w:val="18"/>
                                <w:lang w:val="en-US"/>
                              </w:rPr>
                              <w:t>Enhanced R</w:t>
                            </w:r>
                            <w:r w:rsidRPr="00177FD7">
                              <w:rPr>
                                <w:kern w:val="2"/>
                                <w:sz w:val="18"/>
                                <w:lang w:val="en-US"/>
                              </w:rPr>
                              <w:t>RM</w:t>
                            </w:r>
                            <w:r w:rsidRPr="00177FD7">
                              <w:rPr>
                                <w:rFonts w:hint="eastAsia"/>
                                <w:kern w:val="2"/>
                                <w:sz w:val="18"/>
                                <w:lang w:val="en-US"/>
                              </w:rPr>
                              <w:t xml:space="preserve"> requirements:</w:t>
                            </w:r>
                          </w:p>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rFonts w:hint="eastAsia"/>
                                <w:kern w:val="2"/>
                                <w:sz w:val="18"/>
                                <w:lang w:val="en-US"/>
                              </w:rPr>
                              <w:t>T</w:t>
                            </w:r>
                            <w:r w:rsidRPr="00177FD7">
                              <w:rPr>
                                <w:kern w:val="2"/>
                                <w:sz w:val="18"/>
                                <w:lang w:val="en-US"/>
                              </w:rPr>
                              <w:t>he following requirements should be studied and specified if necessary:</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L1-RSRP measurement delay</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L3 measurement delay (both cell detection delay and measurement period can be considered)</w:t>
                            </w:r>
                          </w:p>
                          <w:p w:rsidR="00177FD7" w:rsidRPr="004A3FB3" w:rsidRDefault="00177FD7" w:rsidP="00B2680C">
                            <w:pPr>
                              <w:widowControl w:val="0"/>
                              <w:numPr>
                                <w:ilvl w:val="4"/>
                                <w:numId w:val="22"/>
                              </w:numPr>
                              <w:overflowPunct/>
                              <w:autoSpaceDE/>
                              <w:autoSpaceDN/>
                              <w:adjustRightInd/>
                              <w:spacing w:before="0" w:after="0"/>
                              <w:textAlignment w:val="auto"/>
                              <w:rPr>
                                <w:kern w:val="2"/>
                                <w:sz w:val="18"/>
                                <w:lang w:val="en-US"/>
                              </w:rPr>
                            </w:pPr>
                            <w:r w:rsidRPr="004A3FB3">
                              <w:rPr>
                                <w:kern w:val="2"/>
                                <w:sz w:val="18"/>
                                <w:lang w:val="en-US"/>
                              </w:rPr>
                              <w:t>The starting point is the enhancements related to L1-RSRP measurement enhancements</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RLM and BFD/CBD requirements</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Scheduling/measurement restrictions</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TCI state switching delay with dual TCI</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Receive timing difference between different directions (different QCL Type D RSs)</w:t>
                            </w:r>
                          </w:p>
                          <w:p w:rsidR="00177FD7" w:rsidRPr="004A3FB3" w:rsidRDefault="00177FD7" w:rsidP="00177FD7">
                            <w:pPr>
                              <w:spacing w:after="0"/>
                              <w:rPr>
                                <w:bCs/>
                                <w:sz w:val="18"/>
                                <w:lang w:eastAsia="ja-JP"/>
                              </w:rPr>
                            </w:pPr>
                            <w:r w:rsidRPr="004A3FB3">
                              <w:rPr>
                                <w:rFonts w:hint="eastAsia"/>
                                <w:bCs/>
                                <w:sz w:val="18"/>
                                <w:lang w:eastAsia="ja-JP"/>
                              </w:rPr>
                              <w:t>N</w:t>
                            </w:r>
                            <w:r w:rsidRPr="004A3FB3">
                              <w:rPr>
                                <w:bCs/>
                                <w:sz w:val="18"/>
                                <w:lang w:eastAsia="ja-JP"/>
                              </w:rPr>
                              <w:t>OTE:</w:t>
                            </w:r>
                          </w:p>
                          <w:p w:rsidR="00177FD7" w:rsidRPr="004A3FB3" w:rsidRDefault="00177FD7" w:rsidP="00B2680C">
                            <w:pPr>
                              <w:widowControl w:val="0"/>
                              <w:numPr>
                                <w:ilvl w:val="1"/>
                                <w:numId w:val="20"/>
                              </w:numPr>
                              <w:overflowPunct/>
                              <w:autoSpaceDE/>
                              <w:autoSpaceDN/>
                              <w:adjustRightInd/>
                              <w:spacing w:before="0" w:after="0"/>
                              <w:textAlignment w:val="auto"/>
                              <w:rPr>
                                <w:kern w:val="2"/>
                                <w:sz w:val="18"/>
                              </w:rPr>
                            </w:pPr>
                            <w:r w:rsidRPr="004A3FB3">
                              <w:rPr>
                                <w:rFonts w:hint="eastAsia"/>
                                <w:kern w:val="2"/>
                                <w:sz w:val="18"/>
                                <w:lang w:val="en-US"/>
                              </w:rPr>
                              <w:t>T</w:t>
                            </w:r>
                            <w:r w:rsidRPr="004A3FB3">
                              <w:rPr>
                                <w:kern w:val="2"/>
                                <w:sz w:val="18"/>
                                <w:lang w:val="en-US"/>
                              </w:rPr>
                              <w:t>he case of single TCI is handled as a second priority. Additional aspects related to single TCI can be further revisited.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177FD7" w:rsidRPr="00177FD7" w:rsidRDefault="00177FD7" w:rsidP="00B2680C">
                      <w:pPr>
                        <w:widowControl w:val="0"/>
                        <w:numPr>
                          <w:ilvl w:val="0"/>
                          <w:numId w:val="19"/>
                        </w:numPr>
                        <w:overflowPunct/>
                        <w:autoSpaceDE/>
                        <w:autoSpaceDN/>
                        <w:adjustRightInd/>
                        <w:spacing w:before="0" w:after="0"/>
                        <w:textAlignment w:val="auto"/>
                        <w:rPr>
                          <w:kern w:val="2"/>
                          <w:sz w:val="18"/>
                          <w:lang w:val="en-US"/>
                        </w:rPr>
                      </w:pPr>
                      <w:r w:rsidRPr="00177FD7">
                        <w:rPr>
                          <w:kern w:val="2"/>
                          <w:sz w:val="18"/>
                          <w:lang w:val="en-US"/>
                        </w:rPr>
                        <w:t xml:space="preserve">Introduce necessary requirement(s) for enhanced FR2-1 UEs with simultaneous DL reception with two different QCL </w:t>
                      </w:r>
                      <w:proofErr w:type="spellStart"/>
                      <w:r w:rsidRPr="00177FD7">
                        <w:rPr>
                          <w:kern w:val="2"/>
                          <w:sz w:val="18"/>
                          <w:lang w:val="en-US"/>
                        </w:rPr>
                        <w:t>TypeD</w:t>
                      </w:r>
                      <w:proofErr w:type="spellEnd"/>
                      <w:r w:rsidRPr="00177FD7">
                        <w:rPr>
                          <w:kern w:val="2"/>
                          <w:sz w:val="18"/>
                          <w:lang w:val="en-US"/>
                        </w:rPr>
                        <w:t xml:space="preserve"> RSs on single component carrier with up to 4 layer DL MIMO</w:t>
                      </w:r>
                    </w:p>
                    <w:p w:rsidR="00177FD7" w:rsidRPr="00177FD7" w:rsidRDefault="00177FD7" w:rsidP="00B2680C">
                      <w:pPr>
                        <w:widowControl w:val="0"/>
                        <w:numPr>
                          <w:ilvl w:val="1"/>
                          <w:numId w:val="20"/>
                        </w:numPr>
                        <w:overflowPunct/>
                        <w:autoSpaceDE/>
                        <w:autoSpaceDN/>
                        <w:adjustRightInd/>
                        <w:spacing w:before="0" w:after="0"/>
                        <w:textAlignment w:val="auto"/>
                        <w:rPr>
                          <w:kern w:val="2"/>
                          <w:sz w:val="18"/>
                          <w:lang w:val="en-US"/>
                        </w:rPr>
                      </w:pPr>
                      <w:r w:rsidRPr="00177FD7">
                        <w:rPr>
                          <w:rFonts w:hint="eastAsia"/>
                          <w:kern w:val="2"/>
                          <w:sz w:val="18"/>
                          <w:lang w:val="en-US"/>
                        </w:rPr>
                        <w:t>Enhanced RF requirements:</w:t>
                      </w:r>
                    </w:p>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kern w:val="2"/>
                          <w:sz w:val="18"/>
                          <w:lang w:val="en-US"/>
                        </w:rPr>
                        <w:t xml:space="preserve">Specify RF requirements, mainly spherical coverage requirements, for devices with simultaneous reception from different directions with different QCL </w:t>
                      </w:r>
                      <w:proofErr w:type="spellStart"/>
                      <w:r w:rsidRPr="00177FD7">
                        <w:rPr>
                          <w:kern w:val="2"/>
                          <w:sz w:val="18"/>
                          <w:lang w:val="en-US"/>
                        </w:rPr>
                        <w:t>TypeD</w:t>
                      </w:r>
                      <w:proofErr w:type="spellEnd"/>
                      <w:r w:rsidRPr="00177FD7">
                        <w:rPr>
                          <w:kern w:val="2"/>
                          <w:sz w:val="18"/>
                          <w:lang w:val="en-US"/>
                        </w:rPr>
                        <w:t xml:space="preserve"> RSs</w:t>
                      </w:r>
                      <w:bookmarkStart w:id="4" w:name="_Hlk104922953"/>
                    </w:p>
                    <w:bookmarkEnd w:id="4"/>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kern w:val="2"/>
                          <w:sz w:val="18"/>
                          <w:lang w:val="en-US"/>
                        </w:rPr>
                        <w:t>The legacy spherical coverage requirement for reception from a single direction will be kept</w:t>
                      </w:r>
                    </w:p>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kern w:val="2"/>
                          <w:sz w:val="18"/>
                          <w:lang w:val="en-US"/>
                        </w:rPr>
                        <w:t>PC3 will be prioritized, other power classes should be considered after the PC3 requirements framework is finalized</w:t>
                      </w:r>
                    </w:p>
                    <w:p w:rsidR="00177FD7" w:rsidRPr="00177FD7" w:rsidRDefault="00177FD7" w:rsidP="00B2680C">
                      <w:pPr>
                        <w:widowControl w:val="0"/>
                        <w:numPr>
                          <w:ilvl w:val="0"/>
                          <w:numId w:val="19"/>
                        </w:numPr>
                        <w:overflowPunct/>
                        <w:autoSpaceDE/>
                        <w:autoSpaceDN/>
                        <w:adjustRightInd/>
                        <w:spacing w:before="0" w:after="0"/>
                        <w:textAlignment w:val="auto"/>
                        <w:rPr>
                          <w:kern w:val="2"/>
                          <w:sz w:val="18"/>
                          <w:lang w:val="en-US"/>
                        </w:rPr>
                      </w:pPr>
                      <w:r w:rsidRPr="00177FD7">
                        <w:rPr>
                          <w:kern w:val="2"/>
                          <w:sz w:val="18"/>
                          <w:lang w:val="en-US"/>
                        </w:rPr>
                        <w:t xml:space="preserve">Introduce necessary requirement(s) for enhanced FR2-1 UEs with simultaneous DL reception from different directions with different QCL </w:t>
                      </w:r>
                      <w:proofErr w:type="spellStart"/>
                      <w:r w:rsidRPr="00177FD7">
                        <w:rPr>
                          <w:kern w:val="2"/>
                          <w:sz w:val="18"/>
                          <w:lang w:val="en-US"/>
                        </w:rPr>
                        <w:t>TypeD</w:t>
                      </w:r>
                      <w:proofErr w:type="spellEnd"/>
                      <w:r w:rsidRPr="00177FD7">
                        <w:rPr>
                          <w:kern w:val="2"/>
                          <w:sz w:val="18"/>
                          <w:lang w:val="en-US"/>
                        </w:rPr>
                        <w:t xml:space="preserve"> RSs on a single component carrier</w:t>
                      </w:r>
                    </w:p>
                    <w:p w:rsidR="00177FD7" w:rsidRPr="00177FD7" w:rsidRDefault="00177FD7" w:rsidP="00B2680C">
                      <w:pPr>
                        <w:widowControl w:val="0"/>
                        <w:numPr>
                          <w:ilvl w:val="1"/>
                          <w:numId w:val="20"/>
                        </w:numPr>
                        <w:overflowPunct/>
                        <w:autoSpaceDE/>
                        <w:autoSpaceDN/>
                        <w:adjustRightInd/>
                        <w:spacing w:before="0" w:after="0"/>
                        <w:textAlignment w:val="auto"/>
                        <w:rPr>
                          <w:kern w:val="2"/>
                          <w:sz w:val="18"/>
                          <w:lang w:val="en-US"/>
                        </w:rPr>
                      </w:pPr>
                      <w:r w:rsidRPr="00177FD7">
                        <w:rPr>
                          <w:rFonts w:hint="eastAsia"/>
                          <w:kern w:val="2"/>
                          <w:sz w:val="18"/>
                          <w:lang w:val="en-US"/>
                        </w:rPr>
                        <w:t>Enhanced R</w:t>
                      </w:r>
                      <w:r w:rsidRPr="00177FD7">
                        <w:rPr>
                          <w:kern w:val="2"/>
                          <w:sz w:val="18"/>
                          <w:lang w:val="en-US"/>
                        </w:rPr>
                        <w:t>RM</w:t>
                      </w:r>
                      <w:r w:rsidRPr="00177FD7">
                        <w:rPr>
                          <w:rFonts w:hint="eastAsia"/>
                          <w:kern w:val="2"/>
                          <w:sz w:val="18"/>
                          <w:lang w:val="en-US"/>
                        </w:rPr>
                        <w:t xml:space="preserve"> requirements:</w:t>
                      </w:r>
                    </w:p>
                    <w:p w:rsidR="00177FD7" w:rsidRPr="00177FD7" w:rsidRDefault="00177FD7" w:rsidP="00B2680C">
                      <w:pPr>
                        <w:widowControl w:val="0"/>
                        <w:numPr>
                          <w:ilvl w:val="2"/>
                          <w:numId w:val="18"/>
                        </w:numPr>
                        <w:overflowPunct/>
                        <w:autoSpaceDE/>
                        <w:autoSpaceDN/>
                        <w:adjustRightInd/>
                        <w:spacing w:before="0" w:after="0"/>
                        <w:textAlignment w:val="auto"/>
                        <w:rPr>
                          <w:kern w:val="2"/>
                          <w:sz w:val="18"/>
                          <w:lang w:val="en-US"/>
                        </w:rPr>
                      </w:pPr>
                      <w:r w:rsidRPr="00177FD7">
                        <w:rPr>
                          <w:rFonts w:hint="eastAsia"/>
                          <w:kern w:val="2"/>
                          <w:sz w:val="18"/>
                          <w:lang w:val="en-US"/>
                        </w:rPr>
                        <w:t>T</w:t>
                      </w:r>
                      <w:r w:rsidRPr="00177FD7">
                        <w:rPr>
                          <w:kern w:val="2"/>
                          <w:sz w:val="18"/>
                          <w:lang w:val="en-US"/>
                        </w:rPr>
                        <w:t>he following requirements should be studied and specified if necessary:</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L1-RSRP measurement delay</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L3 measurement delay (both cell detection delay and measurement period can be considered)</w:t>
                      </w:r>
                    </w:p>
                    <w:p w:rsidR="00177FD7" w:rsidRPr="004A3FB3" w:rsidRDefault="00177FD7" w:rsidP="00B2680C">
                      <w:pPr>
                        <w:widowControl w:val="0"/>
                        <w:numPr>
                          <w:ilvl w:val="4"/>
                          <w:numId w:val="22"/>
                        </w:numPr>
                        <w:overflowPunct/>
                        <w:autoSpaceDE/>
                        <w:autoSpaceDN/>
                        <w:adjustRightInd/>
                        <w:spacing w:before="0" w:after="0"/>
                        <w:textAlignment w:val="auto"/>
                        <w:rPr>
                          <w:kern w:val="2"/>
                          <w:sz w:val="18"/>
                          <w:lang w:val="en-US"/>
                        </w:rPr>
                      </w:pPr>
                      <w:r w:rsidRPr="004A3FB3">
                        <w:rPr>
                          <w:kern w:val="2"/>
                          <w:sz w:val="18"/>
                          <w:lang w:val="en-US"/>
                        </w:rPr>
                        <w:t>The starting point is the enhancements related to L1-RSRP measurement enhancements</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RLM and BFD/CBD requirements</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Scheduling/measurement restrictions</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TCI state switching delay with dual TCI</w:t>
                      </w:r>
                    </w:p>
                    <w:p w:rsidR="00177FD7" w:rsidRPr="00177FD7" w:rsidRDefault="00177FD7" w:rsidP="00B2680C">
                      <w:pPr>
                        <w:widowControl w:val="0"/>
                        <w:numPr>
                          <w:ilvl w:val="3"/>
                          <w:numId w:val="21"/>
                        </w:numPr>
                        <w:overflowPunct/>
                        <w:autoSpaceDE/>
                        <w:autoSpaceDN/>
                        <w:adjustRightInd/>
                        <w:spacing w:before="0" w:after="0"/>
                        <w:textAlignment w:val="auto"/>
                        <w:rPr>
                          <w:kern w:val="2"/>
                          <w:sz w:val="18"/>
                          <w:lang w:val="en-US"/>
                        </w:rPr>
                      </w:pPr>
                      <w:r w:rsidRPr="00177FD7">
                        <w:rPr>
                          <w:kern w:val="2"/>
                          <w:sz w:val="18"/>
                          <w:lang w:val="en-US"/>
                        </w:rPr>
                        <w:t>Receive timing difference between different directions (different QCL Type D RSs)</w:t>
                      </w:r>
                    </w:p>
                    <w:p w:rsidR="00177FD7" w:rsidRPr="004A3FB3" w:rsidRDefault="00177FD7" w:rsidP="00177FD7">
                      <w:pPr>
                        <w:spacing w:after="0"/>
                        <w:rPr>
                          <w:bCs/>
                          <w:sz w:val="18"/>
                          <w:lang w:eastAsia="ja-JP"/>
                        </w:rPr>
                      </w:pPr>
                      <w:r w:rsidRPr="004A3FB3">
                        <w:rPr>
                          <w:rFonts w:hint="eastAsia"/>
                          <w:bCs/>
                          <w:sz w:val="18"/>
                          <w:lang w:eastAsia="ja-JP"/>
                        </w:rPr>
                        <w:t>N</w:t>
                      </w:r>
                      <w:r w:rsidRPr="004A3FB3">
                        <w:rPr>
                          <w:bCs/>
                          <w:sz w:val="18"/>
                          <w:lang w:eastAsia="ja-JP"/>
                        </w:rPr>
                        <w:t>OTE:</w:t>
                      </w:r>
                    </w:p>
                    <w:p w:rsidR="00177FD7" w:rsidRPr="004A3FB3" w:rsidRDefault="00177FD7" w:rsidP="00B2680C">
                      <w:pPr>
                        <w:widowControl w:val="0"/>
                        <w:numPr>
                          <w:ilvl w:val="1"/>
                          <w:numId w:val="20"/>
                        </w:numPr>
                        <w:overflowPunct/>
                        <w:autoSpaceDE/>
                        <w:autoSpaceDN/>
                        <w:adjustRightInd/>
                        <w:spacing w:before="0" w:after="0"/>
                        <w:textAlignment w:val="auto"/>
                        <w:rPr>
                          <w:kern w:val="2"/>
                          <w:sz w:val="18"/>
                        </w:rPr>
                      </w:pPr>
                      <w:r w:rsidRPr="004A3FB3">
                        <w:rPr>
                          <w:rFonts w:hint="eastAsia"/>
                          <w:kern w:val="2"/>
                          <w:sz w:val="18"/>
                          <w:lang w:val="en-US"/>
                        </w:rPr>
                        <w:t>T</w:t>
                      </w:r>
                      <w:r w:rsidRPr="004A3FB3">
                        <w:rPr>
                          <w:kern w:val="2"/>
                          <w:sz w:val="18"/>
                          <w:lang w:val="en-US"/>
                        </w:rPr>
                        <w:t>he case of single TCI is handled as a second priority. Additional aspects related to single TCI can be further revisited.</w:t>
                      </w:r>
                    </w:p>
                  </w:txbxContent>
                </v:textbox>
                <w10:anchorlock/>
              </v:shape>
            </w:pict>
          </mc:Fallback>
        </mc:AlternateContent>
      </w:r>
    </w:p>
    <w:p w:rsidR="00177FD7" w:rsidRPr="004A3FB3" w:rsidRDefault="00177FD7" w:rsidP="004A3FB3">
      <w:pPr>
        <w:spacing w:before="0" w:after="120"/>
        <w:jc w:val="left"/>
        <w:rPr>
          <w:sz w:val="20"/>
        </w:rPr>
      </w:pPr>
    </w:p>
    <w:p w:rsidR="00177FD7" w:rsidRPr="004A3FB3" w:rsidRDefault="00177FD7" w:rsidP="001B27CB">
      <w:pPr>
        <w:spacing w:before="0" w:after="120"/>
        <w:rPr>
          <w:sz w:val="20"/>
        </w:rPr>
      </w:pPr>
      <w:r w:rsidRPr="004A3FB3">
        <w:rPr>
          <w:sz w:val="20"/>
        </w:rPr>
        <w:t>T</w:t>
      </w:r>
      <w:r w:rsidRPr="004A3FB3">
        <w:rPr>
          <w:rFonts w:hint="eastAsia"/>
          <w:sz w:val="20"/>
        </w:rPr>
        <w:t xml:space="preserve">his document will </w:t>
      </w:r>
      <w:r w:rsidR="009C4AD4" w:rsidRPr="004A3FB3">
        <w:rPr>
          <w:rFonts w:hint="eastAsia"/>
          <w:sz w:val="20"/>
        </w:rPr>
        <w:t xml:space="preserve">preliminary </w:t>
      </w:r>
      <w:r w:rsidRPr="004A3FB3">
        <w:rPr>
          <w:rFonts w:hint="eastAsia"/>
          <w:sz w:val="20"/>
        </w:rPr>
        <w:t xml:space="preserve">discuss the RRM </w:t>
      </w:r>
      <w:r w:rsidR="004A3FB3">
        <w:rPr>
          <w:rFonts w:hint="eastAsia"/>
          <w:sz w:val="20"/>
        </w:rPr>
        <w:t xml:space="preserve">requirements for </w:t>
      </w:r>
      <w:r w:rsidR="004A3FB3" w:rsidRPr="00177FD7">
        <w:rPr>
          <w:sz w:val="20"/>
        </w:rPr>
        <w:t>FR2 multi-Rx chain DL reception</w:t>
      </w:r>
      <w:r w:rsidRPr="004A3FB3">
        <w:rPr>
          <w:rFonts w:hint="eastAsia"/>
          <w:sz w:val="20"/>
        </w:rPr>
        <w:t>, and give our understanding and proposals.</w:t>
      </w:r>
    </w:p>
    <w:p w:rsidR="00C014D5" w:rsidRPr="009C4AD4" w:rsidRDefault="00C014D5" w:rsidP="00C23F8F">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C32DB" w:rsidRDefault="009C4AD4" w:rsidP="001B27CB">
      <w:pPr>
        <w:spacing w:before="0" w:after="120"/>
        <w:rPr>
          <w:sz w:val="20"/>
        </w:rPr>
      </w:pPr>
      <w:bookmarkStart w:id="4" w:name="OLE_LINK113"/>
      <w:bookmarkStart w:id="5" w:name="OLE_LINK114"/>
      <w:r>
        <w:rPr>
          <w:rFonts w:hint="eastAsia"/>
          <w:sz w:val="20"/>
        </w:rPr>
        <w:t>To</w:t>
      </w:r>
      <w:r w:rsidR="005C32DB">
        <w:rPr>
          <w:rFonts w:hint="eastAsia"/>
          <w:sz w:val="20"/>
        </w:rPr>
        <w:t xml:space="preserve"> our understanding, the mainly impact on RRM requirements is cell search delay for </w:t>
      </w:r>
      <w:r w:rsidR="005C32DB" w:rsidRPr="005C32DB">
        <w:rPr>
          <w:sz w:val="20"/>
        </w:rPr>
        <w:t xml:space="preserve">FR2-1 UEs with simultaneous DL reception with two different QCL </w:t>
      </w:r>
      <w:proofErr w:type="spellStart"/>
      <w:r w:rsidR="005C32DB" w:rsidRPr="005C32DB">
        <w:rPr>
          <w:sz w:val="20"/>
        </w:rPr>
        <w:t>TypeD</w:t>
      </w:r>
      <w:proofErr w:type="spellEnd"/>
      <w:r w:rsidR="005C32DB" w:rsidRPr="005C32DB">
        <w:rPr>
          <w:sz w:val="20"/>
        </w:rPr>
        <w:t xml:space="preserve"> RSs on single component carrier with up to 4 layer DL MIMO</w:t>
      </w:r>
      <w:r w:rsidR="005C32DB">
        <w:rPr>
          <w:rFonts w:hint="eastAsia"/>
          <w:sz w:val="20"/>
        </w:rPr>
        <w:t xml:space="preserve">. </w:t>
      </w:r>
      <w:r w:rsidR="005C32DB">
        <w:rPr>
          <w:sz w:val="20"/>
        </w:rPr>
        <w:t>T</w:t>
      </w:r>
      <w:r w:rsidR="005C32DB">
        <w:rPr>
          <w:rFonts w:hint="eastAsia"/>
          <w:sz w:val="20"/>
        </w:rPr>
        <w:t>hat is</w:t>
      </w:r>
      <w:r>
        <w:rPr>
          <w:rFonts w:hint="eastAsia"/>
          <w:sz w:val="20"/>
        </w:rPr>
        <w:t>,</w:t>
      </w:r>
      <w:r w:rsidR="005C32DB">
        <w:rPr>
          <w:rFonts w:hint="eastAsia"/>
          <w:sz w:val="20"/>
        </w:rPr>
        <w:t xml:space="preserve"> </w:t>
      </w:r>
      <w:r w:rsidR="001C3FD3" w:rsidRPr="001C3FD3">
        <w:rPr>
          <w:sz w:val="20"/>
        </w:rPr>
        <w:t>since the UE can simultaneously perform DL reception in two different directions,</w:t>
      </w:r>
      <w:r w:rsidR="001C3FD3">
        <w:rPr>
          <w:rFonts w:hint="eastAsia"/>
          <w:sz w:val="20"/>
        </w:rPr>
        <w:t xml:space="preserve"> </w:t>
      </w:r>
      <w:r w:rsidR="005C32DB">
        <w:rPr>
          <w:rFonts w:hint="eastAsia"/>
          <w:sz w:val="20"/>
        </w:rPr>
        <w:t>the scaling factor of 8 for FR2-1 for beam sweep</w:t>
      </w:r>
      <w:r>
        <w:rPr>
          <w:rFonts w:hint="eastAsia"/>
          <w:sz w:val="20"/>
        </w:rPr>
        <w:t>ing</w:t>
      </w:r>
      <w:r w:rsidR="005C32DB">
        <w:rPr>
          <w:rFonts w:hint="eastAsia"/>
          <w:sz w:val="20"/>
        </w:rPr>
        <w:t xml:space="preserve"> can be reduced to 4.</w:t>
      </w:r>
    </w:p>
    <w:p w:rsidR="005C32DB" w:rsidRPr="005C32DB" w:rsidRDefault="005C32DB" w:rsidP="001B27CB">
      <w:pPr>
        <w:spacing w:before="0" w:after="120"/>
        <w:rPr>
          <w:b/>
          <w:sz w:val="20"/>
        </w:rPr>
      </w:pPr>
      <w:r w:rsidRPr="005C32DB">
        <w:rPr>
          <w:rFonts w:hint="eastAsia"/>
          <w:b/>
          <w:sz w:val="20"/>
        </w:rPr>
        <w:t>Observation1: The scaling factor for FR2-1 for beam sweep</w:t>
      </w:r>
      <w:r w:rsidR="001C3FD3">
        <w:rPr>
          <w:rFonts w:hint="eastAsia"/>
          <w:b/>
          <w:sz w:val="20"/>
        </w:rPr>
        <w:t>ing</w:t>
      </w:r>
      <w:r w:rsidRPr="005C32DB">
        <w:rPr>
          <w:rFonts w:hint="eastAsia"/>
          <w:b/>
          <w:sz w:val="20"/>
        </w:rPr>
        <w:t xml:space="preserve"> can be reduced </w:t>
      </w:r>
      <w:r w:rsidR="001C3FD3" w:rsidRPr="001C3FD3">
        <w:rPr>
          <w:b/>
          <w:sz w:val="20"/>
        </w:rPr>
        <w:t>because the</w:t>
      </w:r>
      <w:r w:rsidRPr="005C32DB">
        <w:rPr>
          <w:rFonts w:hint="eastAsia"/>
          <w:b/>
          <w:sz w:val="20"/>
        </w:rPr>
        <w:t xml:space="preserve"> UE can simultaneous</w:t>
      </w:r>
      <w:r w:rsidR="001C3FD3">
        <w:rPr>
          <w:rFonts w:hint="eastAsia"/>
          <w:b/>
          <w:sz w:val="20"/>
        </w:rPr>
        <w:t>ly</w:t>
      </w:r>
      <w:r w:rsidRPr="005C32DB">
        <w:rPr>
          <w:rFonts w:hint="eastAsia"/>
          <w:b/>
          <w:sz w:val="20"/>
        </w:rPr>
        <w:t xml:space="preserve"> </w:t>
      </w:r>
      <w:r w:rsidR="001C3FD3">
        <w:rPr>
          <w:rFonts w:hint="eastAsia"/>
          <w:b/>
          <w:sz w:val="20"/>
        </w:rPr>
        <w:t xml:space="preserve">perform </w:t>
      </w:r>
      <w:r w:rsidRPr="005C32DB">
        <w:rPr>
          <w:rFonts w:hint="eastAsia"/>
          <w:b/>
          <w:sz w:val="20"/>
        </w:rPr>
        <w:t xml:space="preserve">DL reception </w:t>
      </w:r>
      <w:r w:rsidR="001C3FD3">
        <w:rPr>
          <w:rFonts w:hint="eastAsia"/>
          <w:b/>
          <w:sz w:val="20"/>
        </w:rPr>
        <w:t>in</w:t>
      </w:r>
      <w:r w:rsidR="001C3FD3" w:rsidRPr="005C32DB">
        <w:rPr>
          <w:rFonts w:hint="eastAsia"/>
          <w:b/>
          <w:sz w:val="20"/>
        </w:rPr>
        <w:t xml:space="preserve"> </w:t>
      </w:r>
      <w:r w:rsidRPr="005C32DB">
        <w:rPr>
          <w:rFonts w:hint="eastAsia"/>
          <w:b/>
          <w:sz w:val="20"/>
        </w:rPr>
        <w:t>two different directions.</w:t>
      </w:r>
    </w:p>
    <w:p w:rsidR="007C6F3D" w:rsidRDefault="007C6F3D" w:rsidP="001B27CB">
      <w:pPr>
        <w:spacing w:before="0" w:after="120"/>
        <w:rPr>
          <w:sz w:val="20"/>
        </w:rPr>
      </w:pPr>
    </w:p>
    <w:p w:rsidR="0088144E" w:rsidRDefault="0088144E" w:rsidP="001B27CB">
      <w:pPr>
        <w:spacing w:before="0" w:after="120"/>
        <w:rPr>
          <w:sz w:val="20"/>
        </w:rPr>
      </w:pPr>
      <w:r>
        <w:rPr>
          <w:rFonts w:hint="eastAsia"/>
          <w:sz w:val="20"/>
        </w:rPr>
        <w:t>In RRC-IDLE state, the scaling factor N1 is defined for FR2 for following requirements:</w:t>
      </w:r>
    </w:p>
    <w:p w:rsidR="0088144E" w:rsidRDefault="0088144E" w:rsidP="009C4AD4">
      <w:pPr>
        <w:widowControl w:val="0"/>
        <w:numPr>
          <w:ilvl w:val="0"/>
          <w:numId w:val="19"/>
        </w:numPr>
        <w:overflowPunct/>
        <w:autoSpaceDE/>
        <w:autoSpaceDN/>
        <w:adjustRightInd/>
        <w:spacing w:before="0" w:after="0"/>
        <w:textAlignment w:val="auto"/>
        <w:rPr>
          <w:kern w:val="2"/>
          <w:sz w:val="20"/>
          <w:lang w:val="en-US"/>
        </w:rPr>
      </w:pPr>
      <w:r w:rsidRPr="0088144E">
        <w:rPr>
          <w:kern w:val="2"/>
          <w:sz w:val="20"/>
          <w:lang w:val="en-US"/>
        </w:rPr>
        <w:t>Measurement and evaluation of serving cell</w:t>
      </w:r>
      <w:r w:rsidRPr="0088144E">
        <w:rPr>
          <w:rFonts w:hint="eastAsia"/>
          <w:kern w:val="2"/>
          <w:sz w:val="20"/>
          <w:lang w:val="en-US"/>
        </w:rPr>
        <w:t xml:space="preserve"> in RRC-IDLE state</w:t>
      </w:r>
    </w:p>
    <w:p w:rsidR="0088144E" w:rsidRDefault="0088144E" w:rsidP="001C3FD3">
      <w:pPr>
        <w:widowControl w:val="0"/>
        <w:numPr>
          <w:ilvl w:val="0"/>
          <w:numId w:val="19"/>
        </w:numPr>
        <w:overflowPunct/>
        <w:autoSpaceDE/>
        <w:autoSpaceDN/>
        <w:adjustRightInd/>
        <w:spacing w:before="0" w:after="0"/>
        <w:textAlignment w:val="auto"/>
        <w:rPr>
          <w:kern w:val="2"/>
          <w:sz w:val="20"/>
          <w:lang w:val="en-US"/>
        </w:rPr>
      </w:pPr>
      <w:r w:rsidRPr="0088144E">
        <w:rPr>
          <w:kern w:val="2"/>
          <w:sz w:val="20"/>
          <w:lang w:val="en-US"/>
        </w:rPr>
        <w:t>Measurements of intra-frequency NR cells</w:t>
      </w:r>
    </w:p>
    <w:p w:rsidR="0088144E" w:rsidRDefault="0088144E">
      <w:pPr>
        <w:widowControl w:val="0"/>
        <w:numPr>
          <w:ilvl w:val="0"/>
          <w:numId w:val="19"/>
        </w:numPr>
        <w:overflowPunct/>
        <w:autoSpaceDE/>
        <w:autoSpaceDN/>
        <w:adjustRightInd/>
        <w:spacing w:before="0" w:after="0"/>
        <w:textAlignment w:val="auto"/>
        <w:rPr>
          <w:kern w:val="2"/>
          <w:sz w:val="20"/>
          <w:lang w:val="en-US"/>
        </w:rPr>
      </w:pPr>
      <w:r w:rsidRPr="0088144E">
        <w:rPr>
          <w:kern w:val="2"/>
          <w:sz w:val="20"/>
          <w:lang w:val="en-US"/>
        </w:rPr>
        <w:lastRenderedPageBreak/>
        <w:t>Measurements of inter-frequency NR cells</w:t>
      </w:r>
    </w:p>
    <w:p w:rsidR="0088144E" w:rsidRDefault="0088144E">
      <w:pPr>
        <w:widowControl w:val="0"/>
        <w:numPr>
          <w:ilvl w:val="0"/>
          <w:numId w:val="19"/>
        </w:numPr>
        <w:overflowPunct/>
        <w:autoSpaceDE/>
        <w:autoSpaceDN/>
        <w:adjustRightInd/>
        <w:spacing w:before="0" w:after="0"/>
        <w:textAlignment w:val="auto"/>
        <w:rPr>
          <w:kern w:val="2"/>
          <w:sz w:val="20"/>
          <w:lang w:val="en-US"/>
        </w:rPr>
      </w:pPr>
      <w:r w:rsidRPr="0088144E">
        <w:rPr>
          <w:kern w:val="2"/>
          <w:sz w:val="20"/>
          <w:lang w:val="en-US"/>
        </w:rPr>
        <w:t>Measurements of intra-frequency NR cells for UE configured with relaxed measurement criterion</w:t>
      </w:r>
    </w:p>
    <w:p w:rsidR="0088144E" w:rsidRDefault="0088144E">
      <w:pPr>
        <w:widowControl w:val="0"/>
        <w:numPr>
          <w:ilvl w:val="0"/>
          <w:numId w:val="19"/>
        </w:numPr>
        <w:overflowPunct/>
        <w:autoSpaceDE/>
        <w:autoSpaceDN/>
        <w:adjustRightInd/>
        <w:spacing w:before="0" w:after="0"/>
        <w:textAlignment w:val="auto"/>
        <w:rPr>
          <w:kern w:val="2"/>
          <w:sz w:val="20"/>
          <w:lang w:val="en-US"/>
        </w:rPr>
      </w:pPr>
      <w:r w:rsidRPr="0088144E">
        <w:rPr>
          <w:kern w:val="2"/>
          <w:sz w:val="20"/>
          <w:lang w:val="en-US"/>
        </w:rPr>
        <w:t>Measurements of inter-frequency NR cells for UE configured with relaxed measurement criterion</w:t>
      </w:r>
    </w:p>
    <w:p w:rsidR="000E6745" w:rsidRPr="0088144E" w:rsidRDefault="000E6745">
      <w:pPr>
        <w:widowControl w:val="0"/>
        <w:numPr>
          <w:ilvl w:val="0"/>
          <w:numId w:val="19"/>
        </w:numPr>
        <w:overflowPunct/>
        <w:autoSpaceDE/>
        <w:autoSpaceDN/>
        <w:adjustRightInd/>
        <w:spacing w:before="0" w:after="0"/>
        <w:textAlignment w:val="auto"/>
        <w:rPr>
          <w:kern w:val="2"/>
          <w:sz w:val="20"/>
          <w:lang w:val="en-US"/>
        </w:rPr>
      </w:pPr>
      <w:r w:rsidRPr="000E6745">
        <w:rPr>
          <w:kern w:val="2"/>
          <w:sz w:val="20"/>
          <w:lang w:val="en-US"/>
        </w:rPr>
        <w:t>Idle Mode CA/DC Measurements</w:t>
      </w:r>
    </w:p>
    <w:p w:rsidR="00C16E87" w:rsidRDefault="0088144E" w:rsidP="001B27CB">
      <w:pPr>
        <w:spacing w:beforeLines="50" w:before="120" w:after="120"/>
        <w:rPr>
          <w:sz w:val="20"/>
        </w:rPr>
      </w:pPr>
      <w:r>
        <w:rPr>
          <w:sz w:val="20"/>
        </w:rPr>
        <w:t>T</w:t>
      </w:r>
      <w:r>
        <w:rPr>
          <w:rFonts w:hint="eastAsia"/>
          <w:sz w:val="20"/>
        </w:rPr>
        <w:t>hey are defined as following</w:t>
      </w:r>
      <w:r w:rsidR="000E6745">
        <w:rPr>
          <w:rFonts w:hint="eastAsia"/>
          <w:sz w:val="20"/>
        </w:rPr>
        <w:t xml:space="preserve"> and N1 may be modified </w:t>
      </w:r>
      <w:r w:rsidR="001C3FD3" w:rsidRPr="001C3FD3">
        <w:rPr>
          <w:sz w:val="20"/>
        </w:rPr>
        <w:t>according to the following example</w:t>
      </w:r>
      <w:r>
        <w:rPr>
          <w:rFonts w:hint="eastAsia"/>
          <w:sz w:val="20"/>
        </w:rPr>
        <w:t>:</w:t>
      </w:r>
    </w:p>
    <w:p w:rsidR="005C32DB" w:rsidRPr="003D5996" w:rsidRDefault="005C32DB" w:rsidP="005C32DB">
      <w:pPr>
        <w:pStyle w:val="TH"/>
        <w:rPr>
          <w:sz w:val="18"/>
          <w:vertAlign w:val="subscript"/>
        </w:rPr>
      </w:pPr>
      <w:r w:rsidRPr="003D5996">
        <w:rPr>
          <w:sz w:val="18"/>
        </w:rPr>
        <w:t xml:space="preserve">Table 4.2.2.2-1: </w:t>
      </w:r>
      <w:proofErr w:type="spellStart"/>
      <w:r w:rsidRPr="003D5996">
        <w:rPr>
          <w:sz w:val="18"/>
        </w:rPr>
        <w:t>N</w:t>
      </w:r>
      <w:r w:rsidRPr="003D5996">
        <w:rPr>
          <w:sz w:val="18"/>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9"/>
        <w:gridCol w:w="1121"/>
        <w:gridCol w:w="1121"/>
        <w:gridCol w:w="2985"/>
      </w:tblGrid>
      <w:tr w:rsidR="005C32DB" w:rsidRPr="009C5807" w:rsidTr="000E6745">
        <w:trPr>
          <w:cantSplit/>
          <w:trHeight w:val="207"/>
          <w:jc w:val="center"/>
        </w:trPr>
        <w:tc>
          <w:tcPr>
            <w:tcW w:w="1499" w:type="pct"/>
            <w:tcBorders>
              <w:bottom w:val="nil"/>
            </w:tcBorders>
          </w:tcPr>
          <w:p w:rsidR="005C32DB" w:rsidRPr="003D5996" w:rsidRDefault="005C32DB" w:rsidP="000E6745">
            <w:pPr>
              <w:pStyle w:val="TAH"/>
              <w:spacing w:before="0"/>
              <w:rPr>
                <w:sz w:val="16"/>
              </w:rPr>
            </w:pPr>
            <w:r w:rsidRPr="003D5996">
              <w:rPr>
                <w:sz w:val="16"/>
              </w:rPr>
              <w:t>DRX cycle length [s]</w:t>
            </w:r>
          </w:p>
        </w:tc>
        <w:tc>
          <w:tcPr>
            <w:tcW w:w="1501" w:type="pct"/>
            <w:gridSpan w:val="2"/>
          </w:tcPr>
          <w:p w:rsidR="005C32DB" w:rsidRPr="003D5996" w:rsidRDefault="005C32DB" w:rsidP="000E6745">
            <w:pPr>
              <w:pStyle w:val="TAH"/>
              <w:spacing w:before="0"/>
              <w:rPr>
                <w:sz w:val="16"/>
              </w:rPr>
            </w:pPr>
            <w:r w:rsidRPr="003D5996">
              <w:rPr>
                <w:sz w:val="16"/>
              </w:rPr>
              <w:t>Scaling Factor (N1)</w:t>
            </w:r>
          </w:p>
        </w:tc>
        <w:tc>
          <w:tcPr>
            <w:tcW w:w="2000" w:type="pct"/>
            <w:tcBorders>
              <w:bottom w:val="nil"/>
            </w:tcBorders>
          </w:tcPr>
          <w:p w:rsidR="005C32DB" w:rsidRPr="003D5996" w:rsidRDefault="005C32DB" w:rsidP="000E6745">
            <w:pPr>
              <w:pStyle w:val="TAH"/>
              <w:spacing w:before="0"/>
              <w:rPr>
                <w:sz w:val="16"/>
              </w:rPr>
            </w:pPr>
            <w:proofErr w:type="spellStart"/>
            <w:r w:rsidRPr="003D5996">
              <w:rPr>
                <w:sz w:val="16"/>
              </w:rPr>
              <w:t>N</w:t>
            </w:r>
            <w:r w:rsidRPr="003D5996">
              <w:rPr>
                <w:sz w:val="16"/>
                <w:vertAlign w:val="subscript"/>
              </w:rPr>
              <w:t>serv</w:t>
            </w:r>
            <w:proofErr w:type="spellEnd"/>
            <w:r w:rsidRPr="003D5996">
              <w:rPr>
                <w:sz w:val="16"/>
                <w:vertAlign w:val="subscript"/>
              </w:rPr>
              <w:t xml:space="preserve"> </w:t>
            </w:r>
            <w:r w:rsidRPr="003D5996">
              <w:rPr>
                <w:sz w:val="16"/>
              </w:rPr>
              <w:t>[number of DRX cycles]</w:t>
            </w:r>
          </w:p>
        </w:tc>
      </w:tr>
      <w:tr w:rsidR="005C32DB" w:rsidRPr="009C5807" w:rsidTr="000E6745">
        <w:trPr>
          <w:cantSplit/>
          <w:trHeight w:val="207"/>
          <w:jc w:val="center"/>
        </w:trPr>
        <w:tc>
          <w:tcPr>
            <w:tcW w:w="1499" w:type="pct"/>
            <w:tcBorders>
              <w:top w:val="nil"/>
            </w:tcBorders>
          </w:tcPr>
          <w:p w:rsidR="005C32DB" w:rsidRPr="003D5996" w:rsidRDefault="005C32DB" w:rsidP="000E6745">
            <w:pPr>
              <w:pStyle w:val="TAH"/>
              <w:spacing w:before="0"/>
              <w:rPr>
                <w:sz w:val="16"/>
              </w:rPr>
            </w:pPr>
          </w:p>
        </w:tc>
        <w:tc>
          <w:tcPr>
            <w:tcW w:w="751" w:type="pct"/>
          </w:tcPr>
          <w:p w:rsidR="005C32DB" w:rsidRPr="003D5996" w:rsidRDefault="005C32DB" w:rsidP="000E6745">
            <w:pPr>
              <w:pStyle w:val="TAH"/>
              <w:spacing w:before="0"/>
              <w:rPr>
                <w:sz w:val="16"/>
              </w:rPr>
            </w:pPr>
            <w:r w:rsidRPr="003D5996">
              <w:rPr>
                <w:sz w:val="16"/>
              </w:rPr>
              <w:t>FR1</w:t>
            </w:r>
          </w:p>
        </w:tc>
        <w:tc>
          <w:tcPr>
            <w:tcW w:w="751" w:type="pct"/>
          </w:tcPr>
          <w:p w:rsidR="005C32DB" w:rsidRPr="003D5996" w:rsidRDefault="005C32DB" w:rsidP="000E6745">
            <w:pPr>
              <w:pStyle w:val="TAH"/>
              <w:spacing w:before="0"/>
              <w:rPr>
                <w:sz w:val="16"/>
                <w:vertAlign w:val="superscript"/>
              </w:rPr>
            </w:pPr>
            <w:r w:rsidRPr="003D5996">
              <w:rPr>
                <w:sz w:val="16"/>
              </w:rPr>
              <w:t>FR2</w:t>
            </w:r>
            <w:r w:rsidRPr="003D5996">
              <w:rPr>
                <w:sz w:val="16"/>
                <w:vertAlign w:val="superscript"/>
              </w:rPr>
              <w:t>Note1</w:t>
            </w:r>
          </w:p>
        </w:tc>
        <w:tc>
          <w:tcPr>
            <w:tcW w:w="2000" w:type="pct"/>
            <w:tcBorders>
              <w:top w:val="nil"/>
            </w:tcBorders>
          </w:tcPr>
          <w:p w:rsidR="005C32DB" w:rsidRPr="003D5996" w:rsidRDefault="005C32DB" w:rsidP="000E6745">
            <w:pPr>
              <w:pStyle w:val="TAH"/>
              <w:spacing w:before="0"/>
              <w:rPr>
                <w:sz w:val="16"/>
              </w:rPr>
            </w:pPr>
          </w:p>
        </w:tc>
      </w:tr>
      <w:tr w:rsidR="005C32DB" w:rsidRPr="009C5807" w:rsidTr="000E6745">
        <w:trPr>
          <w:cantSplit/>
          <w:jc w:val="center"/>
        </w:trPr>
        <w:tc>
          <w:tcPr>
            <w:tcW w:w="1499" w:type="pct"/>
          </w:tcPr>
          <w:p w:rsidR="005C32DB" w:rsidRPr="003D5996" w:rsidRDefault="005C32DB" w:rsidP="000E6745">
            <w:pPr>
              <w:pStyle w:val="TAC"/>
              <w:spacing w:before="0"/>
              <w:rPr>
                <w:sz w:val="16"/>
              </w:rPr>
            </w:pPr>
            <w:r w:rsidRPr="003D5996">
              <w:rPr>
                <w:sz w:val="16"/>
              </w:rPr>
              <w:t>0.32</w:t>
            </w:r>
          </w:p>
        </w:tc>
        <w:tc>
          <w:tcPr>
            <w:tcW w:w="751" w:type="pct"/>
            <w:tcBorders>
              <w:bottom w:val="nil"/>
            </w:tcBorders>
            <w:vAlign w:val="center"/>
          </w:tcPr>
          <w:p w:rsidR="005C32DB" w:rsidRPr="003D5996" w:rsidRDefault="005C32DB" w:rsidP="000E6745">
            <w:pPr>
              <w:pStyle w:val="TAC"/>
              <w:spacing w:before="0"/>
              <w:rPr>
                <w:rFonts w:cs="Arial"/>
                <w:sz w:val="16"/>
                <w:lang w:eastAsia="zh-CN"/>
              </w:rPr>
            </w:pPr>
            <w:r w:rsidRPr="003D5996">
              <w:rPr>
                <w:rFonts w:cs="Arial"/>
                <w:sz w:val="16"/>
                <w:lang w:eastAsia="zh-CN"/>
              </w:rPr>
              <w:t>1</w:t>
            </w:r>
          </w:p>
        </w:tc>
        <w:tc>
          <w:tcPr>
            <w:tcW w:w="751" w:type="pct"/>
          </w:tcPr>
          <w:p w:rsidR="005C32DB" w:rsidRPr="003D5996" w:rsidRDefault="005C32DB" w:rsidP="000E6745">
            <w:pPr>
              <w:pStyle w:val="TAC"/>
              <w:spacing w:before="0"/>
              <w:rPr>
                <w:rFonts w:cs="Arial"/>
                <w:sz w:val="16"/>
                <w:highlight w:val="yellow"/>
                <w:lang w:eastAsia="zh-CN"/>
              </w:rPr>
            </w:pPr>
            <w:r w:rsidRPr="003D5996">
              <w:rPr>
                <w:rFonts w:cs="Arial"/>
                <w:sz w:val="16"/>
                <w:highlight w:val="yellow"/>
                <w:lang w:eastAsia="zh-CN"/>
              </w:rPr>
              <w:t>8</w:t>
            </w:r>
            <w:r w:rsidR="003D5996" w:rsidRPr="003D5996">
              <w:rPr>
                <w:rFonts w:cs="Arial" w:hint="eastAsia"/>
                <w:sz w:val="16"/>
                <w:highlight w:val="yellow"/>
                <w:lang w:eastAsia="zh-CN"/>
              </w:rPr>
              <w:t xml:space="preserve"> -&gt; [4]</w:t>
            </w:r>
          </w:p>
        </w:tc>
        <w:tc>
          <w:tcPr>
            <w:tcW w:w="2000" w:type="pct"/>
          </w:tcPr>
          <w:p w:rsidR="005C32DB" w:rsidRPr="003D5996" w:rsidRDefault="005C32DB" w:rsidP="000E6745">
            <w:pPr>
              <w:pStyle w:val="TAC"/>
              <w:spacing w:before="0"/>
              <w:rPr>
                <w:sz w:val="16"/>
              </w:rPr>
            </w:pPr>
            <w:r w:rsidRPr="003D5996">
              <w:rPr>
                <w:rFonts w:cs="Arial"/>
                <w:sz w:val="16"/>
                <w:lang w:eastAsia="zh-CN"/>
              </w:rPr>
              <w:t>M1*N1*</w:t>
            </w:r>
            <w:r w:rsidRPr="003D5996">
              <w:rPr>
                <w:sz w:val="16"/>
              </w:rPr>
              <w:t>4</w:t>
            </w:r>
          </w:p>
        </w:tc>
      </w:tr>
      <w:tr w:rsidR="005C32DB" w:rsidRPr="009C5807" w:rsidTr="000E6745">
        <w:trPr>
          <w:cantSplit/>
          <w:jc w:val="center"/>
        </w:trPr>
        <w:tc>
          <w:tcPr>
            <w:tcW w:w="1499" w:type="pct"/>
          </w:tcPr>
          <w:p w:rsidR="005C32DB" w:rsidRPr="003D5996" w:rsidRDefault="005C32DB" w:rsidP="000E6745">
            <w:pPr>
              <w:pStyle w:val="TAC"/>
              <w:spacing w:before="0"/>
              <w:rPr>
                <w:sz w:val="16"/>
              </w:rPr>
            </w:pPr>
            <w:r w:rsidRPr="003D5996">
              <w:rPr>
                <w:sz w:val="16"/>
              </w:rPr>
              <w:t>0.64</w:t>
            </w:r>
          </w:p>
        </w:tc>
        <w:tc>
          <w:tcPr>
            <w:tcW w:w="751" w:type="pct"/>
            <w:tcBorders>
              <w:top w:val="nil"/>
              <w:bottom w:val="nil"/>
            </w:tcBorders>
          </w:tcPr>
          <w:p w:rsidR="005C32DB" w:rsidRPr="003D5996" w:rsidRDefault="005C32DB" w:rsidP="000E6745">
            <w:pPr>
              <w:pStyle w:val="TAC"/>
              <w:spacing w:before="0"/>
              <w:rPr>
                <w:rFonts w:cs="Arial"/>
                <w:sz w:val="16"/>
                <w:lang w:eastAsia="zh-CN"/>
              </w:rPr>
            </w:pPr>
          </w:p>
        </w:tc>
        <w:tc>
          <w:tcPr>
            <w:tcW w:w="751" w:type="pct"/>
          </w:tcPr>
          <w:p w:rsidR="005C32DB" w:rsidRPr="003D5996" w:rsidRDefault="005C32DB" w:rsidP="000E6745">
            <w:pPr>
              <w:pStyle w:val="TAC"/>
              <w:spacing w:before="0"/>
              <w:rPr>
                <w:rFonts w:cs="Arial"/>
                <w:sz w:val="16"/>
                <w:highlight w:val="yellow"/>
                <w:lang w:eastAsia="zh-CN"/>
              </w:rPr>
            </w:pPr>
            <w:r w:rsidRPr="003D5996">
              <w:rPr>
                <w:rFonts w:cs="Arial"/>
                <w:sz w:val="16"/>
                <w:highlight w:val="yellow"/>
                <w:lang w:eastAsia="zh-CN"/>
              </w:rPr>
              <w:t>5</w:t>
            </w:r>
            <w:r w:rsidR="003D5996" w:rsidRPr="003D5996">
              <w:rPr>
                <w:rFonts w:cs="Arial" w:hint="eastAsia"/>
                <w:sz w:val="16"/>
                <w:highlight w:val="yellow"/>
                <w:lang w:eastAsia="zh-CN"/>
              </w:rPr>
              <w:t xml:space="preserve"> -&gt; [3]</w:t>
            </w:r>
          </w:p>
        </w:tc>
        <w:tc>
          <w:tcPr>
            <w:tcW w:w="2000" w:type="pct"/>
          </w:tcPr>
          <w:p w:rsidR="005C32DB" w:rsidRPr="003D5996" w:rsidRDefault="005C32DB" w:rsidP="000E6745">
            <w:pPr>
              <w:pStyle w:val="TAC"/>
              <w:spacing w:before="0"/>
              <w:rPr>
                <w:sz w:val="16"/>
              </w:rPr>
            </w:pPr>
            <w:r w:rsidRPr="003D5996">
              <w:rPr>
                <w:rFonts w:cs="Arial"/>
                <w:sz w:val="16"/>
                <w:lang w:eastAsia="zh-CN"/>
              </w:rPr>
              <w:t>M1*N1*</w:t>
            </w:r>
            <w:r w:rsidRPr="003D5996">
              <w:rPr>
                <w:sz w:val="16"/>
              </w:rPr>
              <w:t>4</w:t>
            </w:r>
          </w:p>
        </w:tc>
      </w:tr>
      <w:tr w:rsidR="005C32DB" w:rsidRPr="009C5807" w:rsidTr="000E6745">
        <w:trPr>
          <w:cantSplit/>
          <w:jc w:val="center"/>
        </w:trPr>
        <w:tc>
          <w:tcPr>
            <w:tcW w:w="1499" w:type="pct"/>
          </w:tcPr>
          <w:p w:rsidR="005C32DB" w:rsidRPr="003D5996" w:rsidRDefault="005C32DB" w:rsidP="000E6745">
            <w:pPr>
              <w:pStyle w:val="TAC"/>
              <w:spacing w:before="0"/>
              <w:rPr>
                <w:sz w:val="16"/>
              </w:rPr>
            </w:pPr>
            <w:r w:rsidRPr="003D5996">
              <w:rPr>
                <w:sz w:val="16"/>
              </w:rPr>
              <w:t>1.28</w:t>
            </w:r>
          </w:p>
        </w:tc>
        <w:tc>
          <w:tcPr>
            <w:tcW w:w="751" w:type="pct"/>
            <w:tcBorders>
              <w:top w:val="nil"/>
              <w:bottom w:val="nil"/>
            </w:tcBorders>
          </w:tcPr>
          <w:p w:rsidR="005C32DB" w:rsidRPr="003D5996" w:rsidRDefault="005C32DB" w:rsidP="000E6745">
            <w:pPr>
              <w:pStyle w:val="TAC"/>
              <w:spacing w:before="0"/>
              <w:rPr>
                <w:rFonts w:cs="Arial"/>
                <w:sz w:val="16"/>
                <w:lang w:eastAsia="zh-CN"/>
              </w:rPr>
            </w:pPr>
          </w:p>
        </w:tc>
        <w:tc>
          <w:tcPr>
            <w:tcW w:w="751" w:type="pct"/>
          </w:tcPr>
          <w:p w:rsidR="005C32DB" w:rsidRPr="003D5996" w:rsidRDefault="005C32DB" w:rsidP="000E6745">
            <w:pPr>
              <w:pStyle w:val="TAC"/>
              <w:spacing w:before="0"/>
              <w:rPr>
                <w:rFonts w:cs="Arial"/>
                <w:sz w:val="16"/>
                <w:highlight w:val="yellow"/>
                <w:lang w:eastAsia="zh-CN"/>
              </w:rPr>
            </w:pPr>
            <w:r w:rsidRPr="003D5996">
              <w:rPr>
                <w:rFonts w:cs="Arial"/>
                <w:sz w:val="16"/>
                <w:highlight w:val="yellow"/>
                <w:lang w:eastAsia="zh-CN"/>
              </w:rPr>
              <w:t>4</w:t>
            </w:r>
            <w:r w:rsidR="003D5996" w:rsidRPr="003D5996">
              <w:rPr>
                <w:rFonts w:cs="Arial" w:hint="eastAsia"/>
                <w:sz w:val="16"/>
                <w:highlight w:val="yellow"/>
                <w:lang w:eastAsia="zh-CN"/>
              </w:rPr>
              <w:t xml:space="preserve"> -&gt; [2]</w:t>
            </w:r>
          </w:p>
        </w:tc>
        <w:tc>
          <w:tcPr>
            <w:tcW w:w="2000" w:type="pct"/>
          </w:tcPr>
          <w:p w:rsidR="005C32DB" w:rsidRPr="003D5996" w:rsidRDefault="005C32DB" w:rsidP="000E6745">
            <w:pPr>
              <w:pStyle w:val="TAC"/>
              <w:spacing w:before="0"/>
              <w:rPr>
                <w:sz w:val="16"/>
              </w:rPr>
            </w:pPr>
            <w:r w:rsidRPr="003D5996">
              <w:rPr>
                <w:rFonts w:cs="Arial"/>
                <w:sz w:val="16"/>
                <w:lang w:eastAsia="zh-CN"/>
              </w:rPr>
              <w:t>N1*</w:t>
            </w:r>
            <w:r w:rsidRPr="003D5996">
              <w:rPr>
                <w:sz w:val="16"/>
              </w:rPr>
              <w:t>2</w:t>
            </w:r>
          </w:p>
        </w:tc>
      </w:tr>
      <w:tr w:rsidR="005C32DB" w:rsidRPr="009C5807" w:rsidTr="000E6745">
        <w:trPr>
          <w:cantSplit/>
          <w:jc w:val="center"/>
        </w:trPr>
        <w:tc>
          <w:tcPr>
            <w:tcW w:w="1499" w:type="pct"/>
          </w:tcPr>
          <w:p w:rsidR="005C32DB" w:rsidRPr="003D5996" w:rsidRDefault="005C32DB" w:rsidP="000E6745">
            <w:pPr>
              <w:pStyle w:val="TAC"/>
              <w:spacing w:before="0"/>
              <w:rPr>
                <w:sz w:val="16"/>
              </w:rPr>
            </w:pPr>
            <w:r w:rsidRPr="003D5996">
              <w:rPr>
                <w:sz w:val="16"/>
              </w:rPr>
              <w:t>2.56</w:t>
            </w:r>
          </w:p>
        </w:tc>
        <w:tc>
          <w:tcPr>
            <w:tcW w:w="751" w:type="pct"/>
            <w:tcBorders>
              <w:top w:val="nil"/>
            </w:tcBorders>
          </w:tcPr>
          <w:p w:rsidR="005C32DB" w:rsidRPr="003D5996" w:rsidRDefault="005C32DB" w:rsidP="000E6745">
            <w:pPr>
              <w:pStyle w:val="TAC"/>
              <w:spacing w:before="0"/>
              <w:rPr>
                <w:rFonts w:cs="Arial"/>
                <w:sz w:val="16"/>
                <w:lang w:eastAsia="zh-CN"/>
              </w:rPr>
            </w:pPr>
          </w:p>
        </w:tc>
        <w:tc>
          <w:tcPr>
            <w:tcW w:w="751" w:type="pct"/>
          </w:tcPr>
          <w:p w:rsidR="005C32DB" w:rsidRPr="003D5996" w:rsidRDefault="005C32DB" w:rsidP="000E6745">
            <w:pPr>
              <w:pStyle w:val="TAC"/>
              <w:spacing w:before="0"/>
              <w:rPr>
                <w:rFonts w:cs="Arial"/>
                <w:sz w:val="16"/>
                <w:highlight w:val="yellow"/>
                <w:lang w:eastAsia="zh-CN"/>
              </w:rPr>
            </w:pPr>
            <w:r w:rsidRPr="003D5996">
              <w:rPr>
                <w:rFonts w:cs="Arial"/>
                <w:sz w:val="16"/>
                <w:highlight w:val="yellow"/>
                <w:lang w:eastAsia="zh-CN"/>
              </w:rPr>
              <w:t>3</w:t>
            </w:r>
            <w:r w:rsidR="003D5996" w:rsidRPr="003D5996">
              <w:rPr>
                <w:rFonts w:cs="Arial" w:hint="eastAsia"/>
                <w:sz w:val="16"/>
                <w:highlight w:val="yellow"/>
                <w:lang w:eastAsia="zh-CN"/>
              </w:rPr>
              <w:t xml:space="preserve"> </w:t>
            </w:r>
            <w:r w:rsidR="003D5996" w:rsidRPr="003D5996">
              <w:rPr>
                <w:rFonts w:cs="Arial"/>
                <w:sz w:val="16"/>
                <w:highlight w:val="yellow"/>
                <w:lang w:eastAsia="zh-CN"/>
              </w:rPr>
              <w:t>–</w:t>
            </w:r>
            <w:r w:rsidR="003D5996" w:rsidRPr="003D5996">
              <w:rPr>
                <w:rFonts w:cs="Arial" w:hint="eastAsia"/>
                <w:sz w:val="16"/>
                <w:highlight w:val="yellow"/>
                <w:lang w:eastAsia="zh-CN"/>
              </w:rPr>
              <w:t xml:space="preserve"> [2]</w:t>
            </w:r>
          </w:p>
        </w:tc>
        <w:tc>
          <w:tcPr>
            <w:tcW w:w="2000" w:type="pct"/>
          </w:tcPr>
          <w:p w:rsidR="005C32DB" w:rsidRPr="003D5996" w:rsidRDefault="005C32DB" w:rsidP="000E6745">
            <w:pPr>
              <w:pStyle w:val="TAC"/>
              <w:spacing w:before="0"/>
              <w:rPr>
                <w:sz w:val="16"/>
              </w:rPr>
            </w:pPr>
            <w:r w:rsidRPr="003D5996">
              <w:rPr>
                <w:rFonts w:cs="Arial"/>
                <w:sz w:val="16"/>
                <w:lang w:eastAsia="zh-CN"/>
              </w:rPr>
              <w:t>N1*</w:t>
            </w:r>
            <w:r w:rsidRPr="003D5996">
              <w:rPr>
                <w:sz w:val="16"/>
              </w:rPr>
              <w:t>2</w:t>
            </w:r>
          </w:p>
        </w:tc>
      </w:tr>
      <w:tr w:rsidR="005C32DB" w:rsidRPr="009C5807" w:rsidTr="005D61DF">
        <w:trPr>
          <w:cantSplit/>
          <w:jc w:val="center"/>
        </w:trPr>
        <w:tc>
          <w:tcPr>
            <w:tcW w:w="5000" w:type="pct"/>
            <w:gridSpan w:val="4"/>
          </w:tcPr>
          <w:p w:rsidR="005C32DB" w:rsidRPr="003D5996" w:rsidRDefault="005C32DB" w:rsidP="000E6745">
            <w:pPr>
              <w:pStyle w:val="TAN"/>
              <w:spacing w:before="0"/>
              <w:ind w:left="0"/>
              <w:rPr>
                <w:sz w:val="16"/>
                <w:lang w:eastAsia="zh-CN"/>
              </w:rPr>
            </w:pPr>
            <w:r w:rsidRPr="003D5996">
              <w:rPr>
                <w:sz w:val="16"/>
                <w:lang w:eastAsia="zh-CN"/>
              </w:rPr>
              <w:t>Note 1:</w:t>
            </w:r>
            <w:r w:rsidRPr="003D5996">
              <w:rPr>
                <w:sz w:val="16"/>
                <w:lang w:eastAsia="zh-CN"/>
              </w:rPr>
              <w:tab/>
              <w:t xml:space="preserve">Applies for UE supporting power class 2&amp;3&amp;4. For UE supporting power class 1 or 5, N1 = </w:t>
            </w:r>
            <w:r w:rsidRPr="003D5996">
              <w:rPr>
                <w:sz w:val="16"/>
                <w:highlight w:val="yellow"/>
                <w:lang w:eastAsia="zh-CN"/>
              </w:rPr>
              <w:t>8</w:t>
            </w:r>
            <w:r w:rsidR="003D5996" w:rsidRPr="003D5996">
              <w:rPr>
                <w:rFonts w:hint="eastAsia"/>
                <w:sz w:val="16"/>
                <w:highlight w:val="yellow"/>
                <w:lang w:eastAsia="zh-CN"/>
              </w:rPr>
              <w:t xml:space="preserve"> -&gt; [4]</w:t>
            </w:r>
            <w:r w:rsidRPr="003D5996">
              <w:rPr>
                <w:sz w:val="16"/>
                <w:lang w:eastAsia="zh-CN"/>
              </w:rPr>
              <w:t xml:space="preserve"> for all DRX cycle length.</w:t>
            </w:r>
          </w:p>
        </w:tc>
      </w:tr>
    </w:tbl>
    <w:p w:rsidR="000E6745" w:rsidRDefault="000E6745" w:rsidP="001B27CB">
      <w:pPr>
        <w:spacing w:beforeLines="50" w:before="120" w:after="120"/>
        <w:rPr>
          <w:sz w:val="20"/>
        </w:rPr>
      </w:pPr>
      <w:r>
        <w:rPr>
          <w:sz w:val="20"/>
        </w:rPr>
        <w:t>T</w:t>
      </w:r>
      <w:r>
        <w:rPr>
          <w:rFonts w:hint="eastAsia"/>
          <w:sz w:val="20"/>
        </w:rPr>
        <w:t xml:space="preserve">he </w:t>
      </w:r>
      <w:r w:rsidR="00D7192D">
        <w:rPr>
          <w:rFonts w:hint="eastAsia"/>
          <w:sz w:val="20"/>
        </w:rPr>
        <w:t xml:space="preserve">scaling factor N1 is also defined for RRM requirements for </w:t>
      </w:r>
      <w:r w:rsidR="00D7192D" w:rsidRPr="00D7192D">
        <w:rPr>
          <w:sz w:val="20"/>
        </w:rPr>
        <w:t>RRC_INACTIVE</w:t>
      </w:r>
      <w:r w:rsidR="00D7192D" w:rsidRPr="00D7192D">
        <w:rPr>
          <w:rFonts w:hint="eastAsia"/>
          <w:sz w:val="20"/>
        </w:rPr>
        <w:t xml:space="preserve"> </w:t>
      </w:r>
      <w:r w:rsidR="00D7192D">
        <w:rPr>
          <w:rFonts w:hint="eastAsia"/>
          <w:sz w:val="20"/>
        </w:rPr>
        <w:t>state as for RRC-IDLE state</w:t>
      </w:r>
      <w:r w:rsidR="001376CF">
        <w:rPr>
          <w:rFonts w:hint="eastAsia"/>
          <w:sz w:val="20"/>
        </w:rPr>
        <w:t xml:space="preserve">, which can be </w:t>
      </w:r>
      <w:r w:rsidR="001376CF" w:rsidRPr="001376CF">
        <w:rPr>
          <w:sz w:val="20"/>
        </w:rPr>
        <w:t>similarly modified</w:t>
      </w:r>
      <w:r w:rsidR="001B27CB">
        <w:rPr>
          <w:rFonts w:hint="eastAsia"/>
          <w:sz w:val="20"/>
        </w:rPr>
        <w:t xml:space="preserve"> </w:t>
      </w:r>
      <w:r w:rsidR="00D7192D">
        <w:rPr>
          <w:rFonts w:hint="eastAsia"/>
          <w:sz w:val="20"/>
        </w:rPr>
        <w:t>may be modified similar.</w:t>
      </w:r>
    </w:p>
    <w:p w:rsidR="003D5996" w:rsidRPr="00D7192D" w:rsidRDefault="00D7192D" w:rsidP="001B27CB">
      <w:pPr>
        <w:spacing w:before="0" w:after="120"/>
        <w:rPr>
          <w:b/>
          <w:sz w:val="20"/>
        </w:rPr>
      </w:pPr>
      <w:r w:rsidRPr="00D7192D">
        <w:rPr>
          <w:b/>
          <w:sz w:val="20"/>
        </w:rPr>
        <w:t xml:space="preserve">Observation </w:t>
      </w:r>
      <w:r w:rsidRPr="00D7192D">
        <w:rPr>
          <w:rFonts w:hint="eastAsia"/>
          <w:b/>
          <w:sz w:val="20"/>
        </w:rPr>
        <w:t>2</w:t>
      </w:r>
      <w:r w:rsidRPr="00D7192D">
        <w:rPr>
          <w:b/>
          <w:sz w:val="20"/>
        </w:rPr>
        <w:t xml:space="preserve">: </w:t>
      </w:r>
      <w:r w:rsidRPr="00D7192D">
        <w:rPr>
          <w:rFonts w:hint="eastAsia"/>
          <w:b/>
          <w:sz w:val="20"/>
        </w:rPr>
        <w:t>T</w:t>
      </w:r>
      <w:r w:rsidRPr="00D7192D">
        <w:rPr>
          <w:b/>
          <w:sz w:val="20"/>
        </w:rPr>
        <w:t>he scalin</w:t>
      </w:r>
      <w:r w:rsidRPr="00D7192D">
        <w:rPr>
          <w:rFonts w:hint="eastAsia"/>
          <w:b/>
          <w:sz w:val="20"/>
        </w:rPr>
        <w:t xml:space="preserve">g factor N1 = 8/5/4/3/2 defined for FR2 RRM requirements for RRC-IDLE state and for </w:t>
      </w:r>
      <w:r w:rsidRPr="00D7192D">
        <w:rPr>
          <w:b/>
          <w:sz w:val="20"/>
        </w:rPr>
        <w:t>RRC_INACTIVE</w:t>
      </w:r>
      <w:r w:rsidRPr="00D7192D">
        <w:rPr>
          <w:rFonts w:hint="eastAsia"/>
          <w:b/>
          <w:sz w:val="20"/>
        </w:rPr>
        <w:t xml:space="preserve"> state </w:t>
      </w:r>
      <w:r>
        <w:rPr>
          <w:rFonts w:hint="eastAsia"/>
          <w:b/>
          <w:sz w:val="20"/>
        </w:rPr>
        <w:t xml:space="preserve">in </w:t>
      </w:r>
      <w:r w:rsidRPr="00D7192D">
        <w:rPr>
          <w:rFonts w:hint="eastAsia"/>
          <w:b/>
          <w:sz w:val="20"/>
        </w:rPr>
        <w:t xml:space="preserve">different DRX cycle length may be modified as N1 = [4/3/2/2/1] </w:t>
      </w:r>
      <w:r>
        <w:rPr>
          <w:rFonts w:hint="eastAsia"/>
          <w:b/>
          <w:sz w:val="20"/>
        </w:rPr>
        <w:t xml:space="preserve">for UE </w:t>
      </w:r>
      <w:r w:rsidR="00AA44C4">
        <w:rPr>
          <w:rFonts w:hint="eastAsia"/>
          <w:b/>
          <w:sz w:val="20"/>
        </w:rPr>
        <w:t>supporting</w:t>
      </w:r>
      <w:r w:rsidR="00AA44C4" w:rsidRPr="005C32DB">
        <w:rPr>
          <w:rFonts w:hint="eastAsia"/>
          <w:b/>
          <w:sz w:val="20"/>
        </w:rPr>
        <w:t xml:space="preserve"> simultaneous DL reception </w:t>
      </w:r>
      <w:r w:rsidR="001376CF">
        <w:rPr>
          <w:rFonts w:hint="eastAsia"/>
          <w:b/>
          <w:sz w:val="20"/>
        </w:rPr>
        <w:t>in</w:t>
      </w:r>
      <w:r w:rsidR="001376CF" w:rsidRPr="005C32DB">
        <w:rPr>
          <w:rFonts w:hint="eastAsia"/>
          <w:b/>
          <w:sz w:val="20"/>
        </w:rPr>
        <w:t xml:space="preserve"> </w:t>
      </w:r>
      <w:r w:rsidR="00AA44C4" w:rsidRPr="005C32DB">
        <w:rPr>
          <w:rFonts w:hint="eastAsia"/>
          <w:b/>
          <w:sz w:val="20"/>
        </w:rPr>
        <w:t>two different</w:t>
      </w:r>
      <w:r w:rsidR="00AA44C4">
        <w:rPr>
          <w:rFonts w:hint="eastAsia"/>
          <w:b/>
          <w:sz w:val="20"/>
        </w:rPr>
        <w:t xml:space="preserve"> directions</w:t>
      </w:r>
      <w:r w:rsidRPr="00D7192D">
        <w:rPr>
          <w:rFonts w:hint="eastAsia"/>
          <w:b/>
          <w:sz w:val="20"/>
        </w:rPr>
        <w:t>.</w:t>
      </w:r>
    </w:p>
    <w:p w:rsidR="002D7782" w:rsidRDefault="00AA44C4" w:rsidP="001B27CB">
      <w:pPr>
        <w:spacing w:before="0" w:after="120"/>
        <w:rPr>
          <w:sz w:val="20"/>
        </w:rPr>
      </w:pPr>
      <w:r>
        <w:rPr>
          <w:sz w:val="20"/>
        </w:rPr>
        <w:t>W</w:t>
      </w:r>
      <w:r>
        <w:rPr>
          <w:rFonts w:hint="eastAsia"/>
          <w:sz w:val="20"/>
        </w:rPr>
        <w:t xml:space="preserve">hether </w:t>
      </w:r>
      <w:r w:rsidR="001376CF">
        <w:rPr>
          <w:rFonts w:hint="eastAsia"/>
          <w:sz w:val="20"/>
        </w:rPr>
        <w:t xml:space="preserve">to apply the </w:t>
      </w:r>
      <w:r>
        <w:rPr>
          <w:rFonts w:hint="eastAsia"/>
          <w:sz w:val="20"/>
        </w:rPr>
        <w:t xml:space="preserve">reduced N1 for high speed </w:t>
      </w:r>
      <w:r>
        <w:rPr>
          <w:sz w:val="20"/>
        </w:rPr>
        <w:t>train</w:t>
      </w:r>
      <w:r>
        <w:rPr>
          <w:rFonts w:hint="eastAsia"/>
          <w:sz w:val="20"/>
        </w:rPr>
        <w:t xml:space="preserve"> UE need</w:t>
      </w:r>
      <w:r w:rsidR="001376CF">
        <w:rPr>
          <w:rFonts w:hint="eastAsia"/>
          <w:sz w:val="20"/>
        </w:rPr>
        <w:t xml:space="preserve">s </w:t>
      </w:r>
      <w:r>
        <w:rPr>
          <w:rFonts w:hint="eastAsia"/>
          <w:sz w:val="20"/>
        </w:rPr>
        <w:t xml:space="preserve">further discussion. </w:t>
      </w:r>
      <w:r w:rsidR="001376CF">
        <w:rPr>
          <w:rFonts w:hint="eastAsia"/>
          <w:sz w:val="20"/>
        </w:rPr>
        <w:t>To</w:t>
      </w:r>
      <w:r>
        <w:rPr>
          <w:rFonts w:hint="eastAsia"/>
          <w:sz w:val="20"/>
        </w:rPr>
        <w:t xml:space="preserve"> our understanding, it should appl</w:t>
      </w:r>
      <w:r w:rsidR="001376CF">
        <w:rPr>
          <w:rFonts w:hint="eastAsia"/>
          <w:sz w:val="20"/>
        </w:rPr>
        <w:t>y</w:t>
      </w:r>
      <w:r>
        <w:rPr>
          <w:rFonts w:hint="eastAsia"/>
          <w:sz w:val="20"/>
        </w:rPr>
        <w:t xml:space="preserve"> if the high speed </w:t>
      </w:r>
      <w:r>
        <w:rPr>
          <w:sz w:val="20"/>
        </w:rPr>
        <w:t>train</w:t>
      </w:r>
      <w:r>
        <w:rPr>
          <w:rFonts w:hint="eastAsia"/>
          <w:sz w:val="20"/>
        </w:rPr>
        <w:t xml:space="preserve"> UE indicates it </w:t>
      </w:r>
      <w:r w:rsidRPr="00AA44C4">
        <w:rPr>
          <w:sz w:val="20"/>
        </w:rPr>
        <w:t xml:space="preserve">supporting simultaneous DL reception </w:t>
      </w:r>
      <w:r w:rsidR="001376CF">
        <w:rPr>
          <w:rFonts w:hint="eastAsia"/>
          <w:sz w:val="20"/>
        </w:rPr>
        <w:t>in</w:t>
      </w:r>
      <w:r w:rsidRPr="00AA44C4">
        <w:rPr>
          <w:sz w:val="20"/>
        </w:rPr>
        <w:t xml:space="preserve"> two different directions.</w:t>
      </w:r>
    </w:p>
    <w:p w:rsidR="003D5996" w:rsidRPr="007C6F3D" w:rsidRDefault="007C6F3D" w:rsidP="001B27CB">
      <w:pPr>
        <w:spacing w:before="0" w:after="120"/>
        <w:rPr>
          <w:b/>
          <w:sz w:val="20"/>
        </w:rPr>
      </w:pPr>
      <w:r w:rsidRPr="007C6F3D">
        <w:rPr>
          <w:b/>
          <w:sz w:val="20"/>
        </w:rPr>
        <w:t>O</w:t>
      </w:r>
      <w:r w:rsidRPr="007C6F3D">
        <w:rPr>
          <w:rFonts w:hint="eastAsia"/>
          <w:b/>
          <w:sz w:val="20"/>
        </w:rPr>
        <w:t xml:space="preserve">bservation 3: </w:t>
      </w:r>
      <w:r w:rsidRPr="007C6F3D">
        <w:rPr>
          <w:b/>
          <w:sz w:val="20"/>
        </w:rPr>
        <w:t>W</w:t>
      </w:r>
      <w:r w:rsidRPr="007C6F3D">
        <w:rPr>
          <w:rFonts w:hint="eastAsia"/>
          <w:b/>
          <w:sz w:val="20"/>
        </w:rPr>
        <w:t xml:space="preserve">hether </w:t>
      </w:r>
      <w:r w:rsidR="001376CF">
        <w:rPr>
          <w:rFonts w:hint="eastAsia"/>
          <w:sz w:val="20"/>
        </w:rPr>
        <w:t xml:space="preserve">to apply </w:t>
      </w:r>
      <w:r w:rsidRPr="007C6F3D">
        <w:rPr>
          <w:rFonts w:hint="eastAsia"/>
          <w:b/>
          <w:sz w:val="20"/>
        </w:rPr>
        <w:t xml:space="preserve">the reduced N1 for high speed </w:t>
      </w:r>
      <w:r w:rsidRPr="007C6F3D">
        <w:rPr>
          <w:b/>
          <w:sz w:val="20"/>
        </w:rPr>
        <w:t>train</w:t>
      </w:r>
      <w:r w:rsidRPr="007C6F3D">
        <w:rPr>
          <w:rFonts w:hint="eastAsia"/>
          <w:b/>
          <w:sz w:val="20"/>
        </w:rPr>
        <w:t xml:space="preserve"> UE need</w:t>
      </w:r>
      <w:r w:rsidR="001376CF">
        <w:rPr>
          <w:rFonts w:hint="eastAsia"/>
          <w:b/>
          <w:sz w:val="20"/>
        </w:rPr>
        <w:t>s</w:t>
      </w:r>
      <w:r w:rsidRPr="007C6F3D">
        <w:rPr>
          <w:rFonts w:hint="eastAsia"/>
          <w:b/>
          <w:sz w:val="20"/>
        </w:rPr>
        <w:t xml:space="preserve"> further discussion.</w:t>
      </w:r>
    </w:p>
    <w:p w:rsidR="007C6F3D" w:rsidRDefault="007C6F3D" w:rsidP="001B27CB">
      <w:pPr>
        <w:spacing w:before="0" w:after="120"/>
        <w:rPr>
          <w:sz w:val="20"/>
        </w:rPr>
      </w:pPr>
    </w:p>
    <w:p w:rsidR="007C6F3D" w:rsidRDefault="007C6F3D" w:rsidP="001B27CB">
      <w:pPr>
        <w:spacing w:before="0" w:after="120"/>
        <w:rPr>
          <w:sz w:val="20"/>
        </w:rPr>
      </w:pPr>
      <w:r>
        <w:rPr>
          <w:rFonts w:hint="eastAsia"/>
          <w:sz w:val="20"/>
        </w:rPr>
        <w:t xml:space="preserve">In section of </w:t>
      </w:r>
      <w:r w:rsidRPr="007C6F3D">
        <w:rPr>
          <w:sz w:val="20"/>
        </w:rPr>
        <w:t>RRC_CONNECTED state mobility</w:t>
      </w:r>
      <w:r>
        <w:rPr>
          <w:rFonts w:hint="eastAsia"/>
          <w:sz w:val="20"/>
        </w:rPr>
        <w:t xml:space="preserve">, the </w:t>
      </w:r>
      <w:r w:rsidR="00FB4A21">
        <w:rPr>
          <w:rFonts w:hint="eastAsia"/>
          <w:sz w:val="20"/>
        </w:rPr>
        <w:t xml:space="preserve">search time requirements for handover to FR2 unknown cell are defined as </w:t>
      </w:r>
      <w:r w:rsidR="00FB4A21">
        <w:rPr>
          <w:sz w:val="20"/>
        </w:rPr>
        <w:t>“</w:t>
      </w:r>
      <w:r w:rsidR="00FB4A21" w:rsidRPr="00FB4A21">
        <w:rPr>
          <w:rFonts w:hint="eastAsia"/>
          <w:sz w:val="20"/>
        </w:rPr>
        <w:t xml:space="preserve">If the target cell is an unknown intra-frequency cell and the target cell </w:t>
      </w:r>
      <w:proofErr w:type="spellStart"/>
      <w:r w:rsidR="00FB4A21" w:rsidRPr="00FB4A21">
        <w:rPr>
          <w:rFonts w:hint="eastAsia"/>
          <w:sz w:val="20"/>
        </w:rPr>
        <w:t>E</w:t>
      </w:r>
      <w:r w:rsidR="00FB4A21" w:rsidRPr="00FB4A21">
        <w:rPr>
          <w:rFonts w:hint="eastAsia"/>
          <w:sz w:val="20"/>
          <w:vertAlign w:val="subscript"/>
        </w:rPr>
        <w:t>s</w:t>
      </w:r>
      <w:proofErr w:type="spellEnd"/>
      <w:r w:rsidR="00FB4A21" w:rsidRPr="00FB4A21">
        <w:rPr>
          <w:rFonts w:hint="eastAsia"/>
          <w:sz w:val="20"/>
        </w:rPr>
        <w:t>/</w:t>
      </w:r>
      <w:proofErr w:type="spellStart"/>
      <w:r w:rsidR="00FB4A21" w:rsidRPr="00FB4A21">
        <w:rPr>
          <w:rFonts w:hint="eastAsia"/>
          <w:sz w:val="20"/>
          <w:vertAlign w:val="subscript"/>
        </w:rPr>
        <w:t>Iot</w:t>
      </w:r>
      <w:proofErr w:type="spellEnd"/>
      <w:r w:rsidR="00FB4A21" w:rsidRPr="00FB4A21">
        <w:rPr>
          <w:rFonts w:hint="eastAsia"/>
          <w:sz w:val="20"/>
        </w:rPr>
        <w:t>≥</w:t>
      </w:r>
      <w:r w:rsidR="00FB4A21" w:rsidRPr="00FB4A21">
        <w:rPr>
          <w:rFonts w:hint="eastAsia"/>
          <w:sz w:val="20"/>
        </w:rPr>
        <w:t xml:space="preserve">-2 dB, then </w:t>
      </w:r>
      <w:proofErr w:type="spellStart"/>
      <w:r w:rsidR="00FB4A21" w:rsidRPr="00FB4A21">
        <w:rPr>
          <w:rFonts w:hint="eastAsia"/>
          <w:sz w:val="20"/>
        </w:rPr>
        <w:t>T</w:t>
      </w:r>
      <w:r w:rsidR="00FB4A21" w:rsidRPr="00FB4A21">
        <w:rPr>
          <w:rFonts w:hint="eastAsia"/>
          <w:sz w:val="20"/>
          <w:vertAlign w:val="subscript"/>
        </w:rPr>
        <w:t>search</w:t>
      </w:r>
      <w:proofErr w:type="spellEnd"/>
      <w:r w:rsidR="00FB4A21" w:rsidRPr="00FB4A21">
        <w:rPr>
          <w:rFonts w:hint="eastAsia"/>
          <w:sz w:val="20"/>
        </w:rPr>
        <w:t xml:space="preserve"> = 8* </w:t>
      </w:r>
      <w:proofErr w:type="spellStart"/>
      <w:r w:rsidR="00FB4A21" w:rsidRPr="00FB4A21">
        <w:rPr>
          <w:rFonts w:hint="eastAsia"/>
          <w:sz w:val="20"/>
        </w:rPr>
        <w:t>T</w:t>
      </w:r>
      <w:r w:rsidR="00FB4A21" w:rsidRPr="00FB4A21">
        <w:rPr>
          <w:rFonts w:hint="eastAsia"/>
          <w:sz w:val="20"/>
          <w:vertAlign w:val="subscript"/>
        </w:rPr>
        <w:t>rs</w:t>
      </w:r>
      <w:proofErr w:type="spellEnd"/>
      <w:r w:rsidR="00FB4A21" w:rsidRPr="00FB4A21">
        <w:rPr>
          <w:rFonts w:hint="eastAsia"/>
          <w:sz w:val="20"/>
        </w:rPr>
        <w:t xml:space="preserve">  </w:t>
      </w:r>
      <w:proofErr w:type="spellStart"/>
      <w:r w:rsidR="00FB4A21" w:rsidRPr="00FB4A21">
        <w:rPr>
          <w:rFonts w:hint="eastAsia"/>
          <w:sz w:val="20"/>
        </w:rPr>
        <w:t>ms.</w:t>
      </w:r>
      <w:proofErr w:type="spellEnd"/>
      <w:r w:rsidR="00FB4A21" w:rsidRPr="00FB4A21">
        <w:rPr>
          <w:rFonts w:hint="eastAsia"/>
          <w:sz w:val="20"/>
        </w:rPr>
        <w:t xml:space="preserve"> If the target cell is an unknown inter-frequency cell and the target cell </w:t>
      </w:r>
      <w:proofErr w:type="spellStart"/>
      <w:r w:rsidR="00FB4A21" w:rsidRPr="00FB4A21">
        <w:rPr>
          <w:rFonts w:hint="eastAsia"/>
          <w:sz w:val="20"/>
        </w:rPr>
        <w:t>E</w:t>
      </w:r>
      <w:r w:rsidR="00FB4A21" w:rsidRPr="00FB4A21">
        <w:rPr>
          <w:rFonts w:hint="eastAsia"/>
          <w:sz w:val="20"/>
          <w:vertAlign w:val="subscript"/>
        </w:rPr>
        <w:t>s</w:t>
      </w:r>
      <w:proofErr w:type="spellEnd"/>
      <w:r w:rsidR="00FB4A21" w:rsidRPr="00FB4A21">
        <w:rPr>
          <w:rFonts w:hint="eastAsia"/>
          <w:sz w:val="20"/>
        </w:rPr>
        <w:t>/</w:t>
      </w:r>
      <w:proofErr w:type="spellStart"/>
      <w:r w:rsidR="00FB4A21" w:rsidRPr="00FB4A21">
        <w:rPr>
          <w:rFonts w:hint="eastAsia"/>
          <w:sz w:val="20"/>
        </w:rPr>
        <w:t>I</w:t>
      </w:r>
      <w:r w:rsidR="00FB4A21" w:rsidRPr="00FB4A21">
        <w:rPr>
          <w:rFonts w:hint="eastAsia"/>
          <w:sz w:val="20"/>
          <w:vertAlign w:val="subscript"/>
        </w:rPr>
        <w:t>ot</w:t>
      </w:r>
      <w:proofErr w:type="spellEnd"/>
      <w:r w:rsidR="00FB4A21" w:rsidRPr="00FB4A21">
        <w:rPr>
          <w:rFonts w:hint="eastAsia"/>
          <w:sz w:val="20"/>
        </w:rPr>
        <w:t>≥</w:t>
      </w:r>
      <w:r w:rsidR="00FB4A21" w:rsidRPr="00FB4A21">
        <w:rPr>
          <w:rFonts w:hint="eastAsia"/>
          <w:sz w:val="20"/>
        </w:rPr>
        <w:t xml:space="preserve">-2 dB, then </w:t>
      </w:r>
      <w:proofErr w:type="spellStart"/>
      <w:r w:rsidR="00FB4A21" w:rsidRPr="00FB4A21">
        <w:rPr>
          <w:rFonts w:hint="eastAsia"/>
          <w:sz w:val="20"/>
        </w:rPr>
        <w:t>T</w:t>
      </w:r>
      <w:r w:rsidR="00FB4A21" w:rsidRPr="00FB4A21">
        <w:rPr>
          <w:rFonts w:hint="eastAsia"/>
          <w:sz w:val="20"/>
          <w:vertAlign w:val="subscript"/>
        </w:rPr>
        <w:t>search</w:t>
      </w:r>
      <w:proofErr w:type="spellEnd"/>
      <w:r w:rsidR="00FB4A21" w:rsidRPr="00FB4A21">
        <w:rPr>
          <w:rFonts w:hint="eastAsia"/>
          <w:sz w:val="20"/>
        </w:rPr>
        <w:t xml:space="preserve"> = 8*3* </w:t>
      </w:r>
      <w:proofErr w:type="spellStart"/>
      <w:r w:rsidR="00FB4A21" w:rsidRPr="00FB4A21">
        <w:rPr>
          <w:rFonts w:hint="eastAsia"/>
          <w:sz w:val="20"/>
        </w:rPr>
        <w:t>T</w:t>
      </w:r>
      <w:r w:rsidR="00FB4A21" w:rsidRPr="00FB4A21">
        <w:rPr>
          <w:rFonts w:hint="eastAsia"/>
          <w:sz w:val="20"/>
          <w:vertAlign w:val="subscript"/>
        </w:rPr>
        <w:t>rs</w:t>
      </w:r>
      <w:proofErr w:type="spellEnd"/>
      <w:r w:rsidR="00FB4A21" w:rsidRPr="00FB4A21">
        <w:rPr>
          <w:rFonts w:hint="eastAsia"/>
          <w:sz w:val="20"/>
        </w:rPr>
        <w:t xml:space="preserve">  </w:t>
      </w:r>
      <w:proofErr w:type="spellStart"/>
      <w:r w:rsidR="00FB4A21" w:rsidRPr="00FB4A21">
        <w:rPr>
          <w:rFonts w:hint="eastAsia"/>
          <w:sz w:val="20"/>
        </w:rPr>
        <w:t>ms</w:t>
      </w:r>
      <w:proofErr w:type="spellEnd"/>
      <w:r w:rsidR="00FB4A21">
        <w:rPr>
          <w:sz w:val="20"/>
        </w:rPr>
        <w:t>”</w:t>
      </w:r>
      <w:r w:rsidR="00FB4A21">
        <w:rPr>
          <w:rFonts w:hint="eastAsia"/>
          <w:sz w:val="20"/>
        </w:rPr>
        <w:t>. Here the 8 is for beam sweep, it may be reduced to 4.</w:t>
      </w:r>
    </w:p>
    <w:p w:rsidR="00FB4A21" w:rsidRPr="00FB4A21" w:rsidRDefault="00FB4A21" w:rsidP="001B27CB">
      <w:pPr>
        <w:spacing w:before="0" w:after="120"/>
        <w:rPr>
          <w:b/>
          <w:sz w:val="20"/>
        </w:rPr>
      </w:pPr>
      <w:r w:rsidRPr="00FB4A21">
        <w:rPr>
          <w:rFonts w:hint="eastAsia"/>
          <w:b/>
          <w:sz w:val="20"/>
        </w:rPr>
        <w:t>Observation 4: The search time requirements for handover to FR2 unknown cell may be reduced</w:t>
      </w:r>
      <w:r w:rsidR="00A0152D">
        <w:rPr>
          <w:rFonts w:hint="eastAsia"/>
          <w:b/>
          <w:sz w:val="20"/>
        </w:rPr>
        <w:t xml:space="preserve"> </w:t>
      </w:r>
      <w:r w:rsidR="00A0152D" w:rsidRPr="00A0152D">
        <w:rPr>
          <w:b/>
          <w:sz w:val="20"/>
        </w:rPr>
        <w:t xml:space="preserve">for UE supporting simultaneous DL reception </w:t>
      </w:r>
      <w:r w:rsidR="00CB7682">
        <w:rPr>
          <w:rFonts w:hint="eastAsia"/>
          <w:b/>
          <w:sz w:val="20"/>
        </w:rPr>
        <w:t>in</w:t>
      </w:r>
      <w:r w:rsidR="00A0152D" w:rsidRPr="00A0152D">
        <w:rPr>
          <w:b/>
          <w:sz w:val="20"/>
        </w:rPr>
        <w:t xml:space="preserve"> two different directions</w:t>
      </w:r>
      <w:r w:rsidRPr="00FB4A21">
        <w:rPr>
          <w:rFonts w:hint="eastAsia"/>
          <w:b/>
          <w:sz w:val="20"/>
        </w:rPr>
        <w:t>.</w:t>
      </w:r>
    </w:p>
    <w:p w:rsidR="007C6F3D" w:rsidRDefault="007C6F3D" w:rsidP="001B27CB">
      <w:pPr>
        <w:spacing w:before="0" w:after="120"/>
        <w:rPr>
          <w:sz w:val="20"/>
        </w:rPr>
      </w:pPr>
    </w:p>
    <w:p w:rsidR="000342A9" w:rsidRDefault="000342A9" w:rsidP="001B27CB">
      <w:pPr>
        <w:spacing w:before="0" w:after="120"/>
        <w:rPr>
          <w:sz w:val="20"/>
        </w:rPr>
      </w:pPr>
      <w:r>
        <w:rPr>
          <w:sz w:val="20"/>
        </w:rPr>
        <w:t>F</w:t>
      </w:r>
      <w:r>
        <w:rPr>
          <w:rFonts w:hint="eastAsia"/>
          <w:sz w:val="20"/>
        </w:rPr>
        <w:t xml:space="preserve">or </w:t>
      </w:r>
      <w:r w:rsidRPr="000342A9">
        <w:rPr>
          <w:sz w:val="20"/>
        </w:rPr>
        <w:t>SSB based radio link monitoring</w:t>
      </w:r>
      <w:r>
        <w:rPr>
          <w:rFonts w:hint="eastAsia"/>
          <w:sz w:val="20"/>
        </w:rPr>
        <w:t xml:space="preserve">, the </w:t>
      </w:r>
      <w:r w:rsidRPr="000342A9">
        <w:rPr>
          <w:sz w:val="20"/>
        </w:rPr>
        <w:t>scaling factor N=8</w:t>
      </w:r>
      <w:r>
        <w:rPr>
          <w:rFonts w:hint="eastAsia"/>
          <w:sz w:val="20"/>
        </w:rPr>
        <w:t xml:space="preserve"> is also defined for </w:t>
      </w:r>
      <w:proofErr w:type="spellStart"/>
      <w:r w:rsidRPr="000342A9">
        <w:rPr>
          <w:sz w:val="20"/>
        </w:rPr>
        <w:t>T</w:t>
      </w:r>
      <w:r w:rsidRPr="000342A9">
        <w:rPr>
          <w:sz w:val="20"/>
          <w:vertAlign w:val="subscript"/>
        </w:rPr>
        <w:t>Evaluate_out_SSB</w:t>
      </w:r>
      <w:proofErr w:type="spellEnd"/>
      <w:r w:rsidRPr="000342A9">
        <w:rPr>
          <w:sz w:val="20"/>
        </w:rPr>
        <w:t xml:space="preserve"> and </w:t>
      </w:r>
      <w:proofErr w:type="spellStart"/>
      <w:r w:rsidRPr="000342A9">
        <w:rPr>
          <w:sz w:val="20"/>
        </w:rPr>
        <w:t>T</w:t>
      </w:r>
      <w:r w:rsidRPr="000342A9">
        <w:rPr>
          <w:sz w:val="20"/>
          <w:vertAlign w:val="subscript"/>
        </w:rPr>
        <w:t>Evaluate_in_SSB</w:t>
      </w:r>
      <w:proofErr w:type="spellEnd"/>
      <w:r w:rsidRPr="000342A9">
        <w:rPr>
          <w:rFonts w:hint="eastAsia"/>
          <w:sz w:val="20"/>
        </w:rPr>
        <w:t xml:space="preserve"> </w:t>
      </w:r>
      <w:r>
        <w:rPr>
          <w:rFonts w:hint="eastAsia"/>
          <w:sz w:val="20"/>
        </w:rPr>
        <w:t xml:space="preserve">requirement for FR2 </w:t>
      </w:r>
      <w:r w:rsidRPr="000342A9">
        <w:rPr>
          <w:sz w:val="20"/>
        </w:rPr>
        <w:t>SSB based radio link monitoring</w:t>
      </w:r>
      <w:r>
        <w:rPr>
          <w:rFonts w:hint="eastAsia"/>
          <w:sz w:val="20"/>
        </w:rPr>
        <w:t xml:space="preserve">. </w:t>
      </w:r>
      <w:r>
        <w:rPr>
          <w:sz w:val="20"/>
        </w:rPr>
        <w:t>I</w:t>
      </w:r>
      <w:r>
        <w:rPr>
          <w:rFonts w:hint="eastAsia"/>
          <w:sz w:val="20"/>
        </w:rPr>
        <w:t>t may be reduced to [4].</w:t>
      </w:r>
    </w:p>
    <w:p w:rsidR="000342A9" w:rsidRDefault="006246AE" w:rsidP="001B27CB">
      <w:pPr>
        <w:spacing w:before="0" w:after="120"/>
        <w:rPr>
          <w:sz w:val="20"/>
        </w:rPr>
      </w:pPr>
      <w:r>
        <w:rPr>
          <w:sz w:val="20"/>
        </w:rPr>
        <w:t>F</w:t>
      </w:r>
      <w:r>
        <w:rPr>
          <w:rFonts w:hint="eastAsia"/>
          <w:sz w:val="20"/>
        </w:rPr>
        <w:t>or CSI-RS based RLM, such as following measurement restrictions are defined:</w:t>
      </w:r>
    </w:p>
    <w:p w:rsidR="00C53C37" w:rsidRPr="00C53C37" w:rsidRDefault="006246AE" w:rsidP="009C4AD4">
      <w:pPr>
        <w:spacing w:before="0" w:after="0"/>
        <w:rPr>
          <w:sz w:val="18"/>
          <w:szCs w:val="18"/>
        </w:rPr>
      </w:pPr>
      <w:r>
        <w:rPr>
          <w:sz w:val="20"/>
        </w:rPr>
        <w:t>“</w:t>
      </w:r>
      <w:r w:rsidR="00C53C37" w:rsidRPr="00C53C37">
        <w:rPr>
          <w:sz w:val="18"/>
          <w:szCs w:val="18"/>
        </w:rPr>
        <w:t xml:space="preserve">For FR2, when the CSI-RS for RLM </w:t>
      </w:r>
      <w:r w:rsidR="00C53C37" w:rsidRPr="00C53C37">
        <w:rPr>
          <w:rFonts w:eastAsia="Malgun Gothic"/>
          <w:sz w:val="18"/>
          <w:szCs w:val="18"/>
          <w:lang w:eastAsia="ja-JP"/>
        </w:rPr>
        <w:t>measurement on one CC</w:t>
      </w:r>
      <w:r w:rsidR="00C53C37" w:rsidRPr="00C53C37">
        <w:rPr>
          <w:sz w:val="18"/>
          <w:szCs w:val="18"/>
        </w:rPr>
        <w:t xml:space="preserve"> is in the same OFDM symbol as another CSI-RS for RLM, BFD, CBD or L1-RSRP measurement </w:t>
      </w:r>
      <w:r w:rsidR="00C53C37" w:rsidRPr="00C53C37">
        <w:rPr>
          <w:rFonts w:eastAsia="Malgun Gothic"/>
          <w:sz w:val="18"/>
          <w:szCs w:val="18"/>
          <w:lang w:eastAsia="ja-JP"/>
        </w:rPr>
        <w:t>on the same CC or different CCs in the same band</w:t>
      </w:r>
      <w:r w:rsidR="00C53C37" w:rsidRPr="00C53C37">
        <w:rPr>
          <w:sz w:val="18"/>
          <w:szCs w:val="18"/>
        </w:rPr>
        <w:t>,</w:t>
      </w:r>
    </w:p>
    <w:p w:rsidR="00C53C37" w:rsidRPr="00C53C37" w:rsidRDefault="00C53C37" w:rsidP="001B27CB">
      <w:pPr>
        <w:pStyle w:val="B10"/>
        <w:spacing w:after="0"/>
        <w:jc w:val="both"/>
        <w:rPr>
          <w:sz w:val="18"/>
          <w:szCs w:val="18"/>
        </w:rPr>
      </w:pPr>
      <w:r w:rsidRPr="00C53C37">
        <w:rPr>
          <w:sz w:val="18"/>
          <w:szCs w:val="18"/>
        </w:rPr>
        <w:t>-</w:t>
      </w:r>
      <w:r w:rsidRPr="00C53C37">
        <w:rPr>
          <w:sz w:val="18"/>
          <w:szCs w:val="18"/>
        </w:rPr>
        <w:tab/>
        <w:t>In the following cases, UE is required to measure one of but not both CSI-RS for RLM and the other CSI-RS. Longer measurement period for CSI-RS based RLM is expected, and no requirements are defined.</w:t>
      </w:r>
    </w:p>
    <w:p w:rsidR="00C53C37" w:rsidRPr="00C53C37" w:rsidRDefault="00C53C37" w:rsidP="001B27CB">
      <w:pPr>
        <w:pStyle w:val="B20"/>
        <w:spacing w:after="0"/>
        <w:jc w:val="both"/>
        <w:rPr>
          <w:rFonts w:eastAsiaTheme="minorEastAsia"/>
          <w:sz w:val="18"/>
          <w:szCs w:val="18"/>
        </w:rPr>
      </w:pPr>
      <w:r w:rsidRPr="00C53C37">
        <w:rPr>
          <w:sz w:val="18"/>
          <w:szCs w:val="18"/>
        </w:rPr>
        <w:t>-</w:t>
      </w:r>
      <w:r w:rsidRPr="00C53C37">
        <w:rPr>
          <w:sz w:val="18"/>
          <w:szCs w:val="18"/>
        </w:rPr>
        <w:tab/>
        <w:t xml:space="preserve">The CSI-RS for RLM or the other CSI-RS in a resource set configured with repetition ON, or </w:t>
      </w:r>
    </w:p>
    <w:p w:rsidR="00C53C37" w:rsidRPr="00C53C37" w:rsidRDefault="00C53C37" w:rsidP="001B27CB">
      <w:pPr>
        <w:pStyle w:val="B20"/>
        <w:spacing w:after="0"/>
        <w:jc w:val="both"/>
        <w:rPr>
          <w:sz w:val="18"/>
          <w:szCs w:val="18"/>
        </w:rPr>
      </w:pPr>
      <w:r w:rsidRPr="00C53C37">
        <w:rPr>
          <w:sz w:val="18"/>
          <w:szCs w:val="18"/>
        </w:rPr>
        <w:t>-</w:t>
      </w:r>
      <w:r w:rsidRPr="00C53C37">
        <w:rPr>
          <w:sz w:val="18"/>
          <w:szCs w:val="18"/>
        </w:rPr>
        <w:tab/>
        <w:t>The other CSI-RS is configured in q1 and beam failure is detected, or</w:t>
      </w:r>
    </w:p>
    <w:p w:rsidR="00C53C37" w:rsidRPr="00C53C37" w:rsidRDefault="00C53C37" w:rsidP="001B27CB">
      <w:pPr>
        <w:pStyle w:val="B20"/>
        <w:spacing w:after="0"/>
        <w:jc w:val="both"/>
        <w:rPr>
          <w:sz w:val="18"/>
          <w:szCs w:val="18"/>
        </w:rPr>
      </w:pPr>
      <w:r w:rsidRPr="00C53C37">
        <w:rPr>
          <w:sz w:val="18"/>
          <w:szCs w:val="18"/>
        </w:rPr>
        <w:t>-</w:t>
      </w:r>
      <w:r w:rsidRPr="00C53C37">
        <w:rPr>
          <w:sz w:val="18"/>
          <w:szCs w:val="18"/>
        </w:rPr>
        <w:tab/>
        <w:t>The two CSI-RS-</w:t>
      </w:r>
      <w:proofErr w:type="spellStart"/>
      <w:r w:rsidRPr="00C53C37">
        <w:rPr>
          <w:sz w:val="18"/>
          <w:szCs w:val="18"/>
        </w:rPr>
        <w:t>es</w:t>
      </w:r>
      <w:proofErr w:type="spellEnd"/>
      <w:r w:rsidRPr="00C53C37">
        <w:rPr>
          <w:sz w:val="18"/>
          <w:szCs w:val="18"/>
        </w:rPr>
        <w:t xml:space="preserve"> are not QCL-</w:t>
      </w:r>
      <w:proofErr w:type="spellStart"/>
      <w:r w:rsidRPr="00C53C37">
        <w:rPr>
          <w:sz w:val="18"/>
          <w:szCs w:val="18"/>
        </w:rPr>
        <w:t>ed</w:t>
      </w:r>
      <w:proofErr w:type="spellEnd"/>
      <w:r w:rsidRPr="00C53C37">
        <w:rPr>
          <w:sz w:val="18"/>
          <w:szCs w:val="18"/>
        </w:rPr>
        <w:t xml:space="preserve"> w.r.t. </w:t>
      </w:r>
      <w:proofErr w:type="gramStart"/>
      <w:r w:rsidRPr="00C53C37">
        <w:rPr>
          <w:sz w:val="18"/>
          <w:szCs w:val="18"/>
        </w:rPr>
        <w:t>QCL-</w:t>
      </w:r>
      <w:proofErr w:type="spellStart"/>
      <w:r w:rsidRPr="00C53C37">
        <w:rPr>
          <w:sz w:val="18"/>
          <w:szCs w:val="18"/>
        </w:rPr>
        <w:t>TypeD</w:t>
      </w:r>
      <w:proofErr w:type="spellEnd"/>
      <w:r w:rsidRPr="00C53C37">
        <w:rPr>
          <w:sz w:val="18"/>
          <w:szCs w:val="18"/>
        </w:rPr>
        <w:t>,</w:t>
      </w:r>
      <w:proofErr w:type="gramEnd"/>
      <w:r w:rsidRPr="00C53C37">
        <w:rPr>
          <w:sz w:val="18"/>
          <w:szCs w:val="18"/>
        </w:rPr>
        <w:t xml:space="preserve"> or the QCL information is not known to UE,</w:t>
      </w:r>
    </w:p>
    <w:p w:rsidR="000342A9" w:rsidRPr="006246AE" w:rsidRDefault="00C53C37" w:rsidP="001B27CB">
      <w:pPr>
        <w:pStyle w:val="B10"/>
        <w:spacing w:after="0"/>
        <w:jc w:val="both"/>
      </w:pPr>
      <w:r w:rsidRPr="00C53C37">
        <w:rPr>
          <w:sz w:val="18"/>
          <w:szCs w:val="18"/>
        </w:rPr>
        <w:t>-</w:t>
      </w:r>
      <w:r w:rsidRPr="00C53C37">
        <w:rPr>
          <w:sz w:val="18"/>
          <w:szCs w:val="18"/>
        </w:rPr>
        <w:tab/>
        <w:t>Otherwise, UE shall be able to measure the CSI-RS for RLM without any restriction.</w:t>
      </w:r>
      <w:r w:rsidR="006246AE">
        <w:t>”</w:t>
      </w:r>
    </w:p>
    <w:p w:rsidR="00783531" w:rsidRDefault="00C53C37" w:rsidP="001B27CB">
      <w:pPr>
        <w:spacing w:before="0" w:after="120"/>
        <w:rPr>
          <w:sz w:val="20"/>
          <w:lang w:val="en-US"/>
        </w:rPr>
      </w:pPr>
      <w:r>
        <w:rPr>
          <w:rFonts w:hint="eastAsia"/>
          <w:sz w:val="20"/>
        </w:rPr>
        <w:t>T</w:t>
      </w:r>
      <w:r w:rsidR="006246AE">
        <w:rPr>
          <w:rFonts w:hint="eastAsia"/>
          <w:sz w:val="20"/>
        </w:rPr>
        <w:t xml:space="preserve">he above measurement restriction may not </w:t>
      </w:r>
      <w:r>
        <w:rPr>
          <w:rFonts w:hint="eastAsia"/>
          <w:sz w:val="20"/>
        </w:rPr>
        <w:t xml:space="preserve">be </w:t>
      </w:r>
      <w:r w:rsidR="006246AE">
        <w:rPr>
          <w:rFonts w:hint="eastAsia"/>
          <w:sz w:val="20"/>
        </w:rPr>
        <w:t>need for same CC</w:t>
      </w:r>
      <w:r>
        <w:rPr>
          <w:rFonts w:hint="eastAsia"/>
          <w:sz w:val="20"/>
          <w:lang w:val="en-US"/>
        </w:rPr>
        <w:t xml:space="preserve"> for UE </w:t>
      </w:r>
      <w:r w:rsidRPr="00AA44C4">
        <w:rPr>
          <w:sz w:val="20"/>
        </w:rPr>
        <w:t>supporting simultaneous DL receptio</w:t>
      </w:r>
      <w:r>
        <w:rPr>
          <w:sz w:val="20"/>
        </w:rPr>
        <w:t>n with two different directions</w:t>
      </w:r>
      <w:r w:rsidR="006246AE">
        <w:rPr>
          <w:rFonts w:hint="eastAsia"/>
          <w:sz w:val="20"/>
        </w:rPr>
        <w:t>.</w:t>
      </w:r>
    </w:p>
    <w:p w:rsidR="00464EBA" w:rsidRPr="00C53C37" w:rsidRDefault="00464EBA" w:rsidP="001B27CB">
      <w:pPr>
        <w:spacing w:before="0" w:after="120"/>
        <w:rPr>
          <w:b/>
          <w:sz w:val="20"/>
          <w:lang w:val="en-US"/>
        </w:rPr>
      </w:pPr>
      <w:r w:rsidRPr="00C53C37">
        <w:rPr>
          <w:rFonts w:hint="eastAsia"/>
          <w:b/>
          <w:sz w:val="20"/>
          <w:lang w:val="en-US"/>
        </w:rPr>
        <w:t xml:space="preserve">Observation 5: The </w:t>
      </w:r>
      <w:r w:rsidRPr="00C53C37">
        <w:rPr>
          <w:b/>
          <w:sz w:val="20"/>
        </w:rPr>
        <w:t>scaling factor N=8</w:t>
      </w:r>
      <w:r w:rsidRPr="00C53C37">
        <w:rPr>
          <w:rFonts w:hint="eastAsia"/>
          <w:b/>
          <w:sz w:val="20"/>
        </w:rPr>
        <w:t xml:space="preserve"> may be reduced to [4] for </w:t>
      </w:r>
      <w:proofErr w:type="spellStart"/>
      <w:r w:rsidRPr="00C53C37">
        <w:rPr>
          <w:b/>
          <w:sz w:val="20"/>
        </w:rPr>
        <w:t>T</w:t>
      </w:r>
      <w:r w:rsidRPr="00C53C37">
        <w:rPr>
          <w:b/>
          <w:sz w:val="20"/>
          <w:vertAlign w:val="subscript"/>
        </w:rPr>
        <w:t>Evaluate_out_SSB</w:t>
      </w:r>
      <w:proofErr w:type="spellEnd"/>
      <w:r w:rsidRPr="00C53C37">
        <w:rPr>
          <w:b/>
          <w:sz w:val="20"/>
        </w:rPr>
        <w:t xml:space="preserve"> and </w:t>
      </w:r>
      <w:proofErr w:type="spellStart"/>
      <w:r w:rsidRPr="00C53C37">
        <w:rPr>
          <w:b/>
          <w:sz w:val="20"/>
        </w:rPr>
        <w:t>T</w:t>
      </w:r>
      <w:r w:rsidRPr="00C53C37">
        <w:rPr>
          <w:b/>
          <w:sz w:val="20"/>
          <w:vertAlign w:val="subscript"/>
        </w:rPr>
        <w:t>Evaluate_in_SSB</w:t>
      </w:r>
      <w:proofErr w:type="spellEnd"/>
      <w:r w:rsidRPr="00C53C37">
        <w:rPr>
          <w:rFonts w:hint="eastAsia"/>
          <w:b/>
          <w:sz w:val="20"/>
        </w:rPr>
        <w:t xml:space="preserve"> requirement for FR2 </w:t>
      </w:r>
      <w:r w:rsidRPr="00C53C37">
        <w:rPr>
          <w:b/>
          <w:sz w:val="20"/>
        </w:rPr>
        <w:t>SSB based radio link monitoring</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C53C37">
        <w:rPr>
          <w:rFonts w:hint="eastAsia"/>
          <w:b/>
          <w:sz w:val="20"/>
        </w:rPr>
        <w:t>.</w:t>
      </w:r>
    </w:p>
    <w:p w:rsidR="00464EBA" w:rsidRPr="00C53C37" w:rsidRDefault="00464EBA" w:rsidP="001B27CB">
      <w:pPr>
        <w:spacing w:before="0" w:after="120"/>
        <w:rPr>
          <w:b/>
          <w:sz w:val="20"/>
          <w:lang w:val="en-US"/>
        </w:rPr>
      </w:pPr>
      <w:r w:rsidRPr="00C53C37">
        <w:rPr>
          <w:rFonts w:hint="eastAsia"/>
          <w:b/>
          <w:sz w:val="20"/>
          <w:lang w:val="en-US"/>
        </w:rPr>
        <w:t>Observation 6: The measurement restrictions for measurement two CSI-RSs in same OFDM symbol on same CC may not be need</w:t>
      </w:r>
      <w:r>
        <w:rPr>
          <w:rFonts w:hint="eastAsia"/>
          <w:b/>
          <w:sz w:val="20"/>
          <w:lang w:val="en-US"/>
        </w:rPr>
        <w:t xml:space="preserve"> for </w:t>
      </w:r>
      <w:r w:rsidRPr="00C53C37">
        <w:rPr>
          <w:rFonts w:hint="eastAsia"/>
          <w:b/>
          <w:sz w:val="20"/>
        </w:rPr>
        <w:t xml:space="preserve">FR2 </w:t>
      </w:r>
      <w:r>
        <w:rPr>
          <w:rFonts w:hint="eastAsia"/>
          <w:b/>
          <w:sz w:val="20"/>
        </w:rPr>
        <w:t>CSI-RS</w:t>
      </w:r>
      <w:r w:rsidRPr="00C53C37">
        <w:rPr>
          <w:b/>
          <w:sz w:val="20"/>
        </w:rPr>
        <w:t xml:space="preserve"> based radio link monitoring</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C53C37">
        <w:rPr>
          <w:rFonts w:hint="eastAsia"/>
          <w:b/>
          <w:sz w:val="20"/>
          <w:lang w:val="en-US"/>
        </w:rPr>
        <w:t>.</w:t>
      </w:r>
    </w:p>
    <w:p w:rsidR="00C53C37" w:rsidRPr="00464EBA" w:rsidRDefault="00C53C37" w:rsidP="001B27CB">
      <w:pPr>
        <w:spacing w:before="0" w:after="120"/>
        <w:rPr>
          <w:sz w:val="20"/>
          <w:lang w:val="en-US"/>
        </w:rPr>
      </w:pPr>
    </w:p>
    <w:p w:rsidR="00A0152D" w:rsidRDefault="00A0152D" w:rsidP="001B27CB">
      <w:pPr>
        <w:spacing w:before="0" w:after="120"/>
        <w:rPr>
          <w:sz w:val="20"/>
          <w:lang w:val="en-US"/>
        </w:rPr>
      </w:pPr>
      <w:r>
        <w:rPr>
          <w:rFonts w:hint="eastAsia"/>
          <w:sz w:val="20"/>
          <w:lang w:val="en-US"/>
        </w:rPr>
        <w:t xml:space="preserve">For </w:t>
      </w:r>
      <w:proofErr w:type="spellStart"/>
      <w:r w:rsidRPr="00A0152D">
        <w:rPr>
          <w:sz w:val="20"/>
          <w:lang w:val="en-US"/>
        </w:rPr>
        <w:t>SCell</w:t>
      </w:r>
      <w:proofErr w:type="spellEnd"/>
      <w:r w:rsidRPr="00A0152D">
        <w:rPr>
          <w:sz w:val="20"/>
          <w:lang w:val="en-US"/>
        </w:rPr>
        <w:t xml:space="preserve"> </w:t>
      </w:r>
      <w:r>
        <w:rPr>
          <w:rFonts w:hint="eastAsia"/>
          <w:sz w:val="20"/>
          <w:lang w:val="en-US"/>
        </w:rPr>
        <w:t>a</w:t>
      </w:r>
      <w:r w:rsidRPr="00A0152D">
        <w:rPr>
          <w:sz w:val="20"/>
          <w:lang w:val="en-US"/>
        </w:rPr>
        <w:t xml:space="preserve">ctivation and </w:t>
      </w:r>
      <w:r>
        <w:rPr>
          <w:rFonts w:hint="eastAsia"/>
          <w:sz w:val="20"/>
          <w:lang w:val="en-US"/>
        </w:rPr>
        <w:t>d</w:t>
      </w:r>
      <w:r w:rsidRPr="00A0152D">
        <w:rPr>
          <w:sz w:val="20"/>
          <w:lang w:val="en-US"/>
        </w:rPr>
        <w:t xml:space="preserve">eactivation </w:t>
      </w:r>
      <w:r>
        <w:rPr>
          <w:rFonts w:hint="eastAsia"/>
          <w:sz w:val="20"/>
          <w:lang w:val="en-US"/>
        </w:rPr>
        <w:t>d</w:t>
      </w:r>
      <w:r w:rsidRPr="00A0152D">
        <w:rPr>
          <w:sz w:val="20"/>
          <w:lang w:val="en-US"/>
        </w:rPr>
        <w:t>elay</w:t>
      </w:r>
      <w:r>
        <w:rPr>
          <w:rFonts w:hint="eastAsia"/>
          <w:sz w:val="20"/>
          <w:lang w:val="en-US"/>
        </w:rPr>
        <w:t xml:space="preserve">, the activation delay requirements for FR2 unknown </w:t>
      </w:r>
      <w:proofErr w:type="spellStart"/>
      <w:r>
        <w:rPr>
          <w:rFonts w:hint="eastAsia"/>
          <w:sz w:val="20"/>
          <w:lang w:val="en-US"/>
        </w:rPr>
        <w:t>SCell</w:t>
      </w:r>
      <w:proofErr w:type="spellEnd"/>
      <w:r>
        <w:rPr>
          <w:rFonts w:hint="eastAsia"/>
          <w:sz w:val="20"/>
          <w:lang w:val="en-US"/>
        </w:rPr>
        <w:t xml:space="preserve"> cell are including cell search time as 8*</w:t>
      </w:r>
      <w:proofErr w:type="spellStart"/>
      <w:r>
        <w:rPr>
          <w:rFonts w:hint="eastAsia"/>
          <w:sz w:val="20"/>
          <w:lang w:val="en-US"/>
        </w:rPr>
        <w:t>T</w:t>
      </w:r>
      <w:r w:rsidRPr="00A0152D">
        <w:rPr>
          <w:rFonts w:hint="eastAsia"/>
          <w:sz w:val="20"/>
          <w:vertAlign w:val="subscript"/>
          <w:lang w:val="en-US"/>
        </w:rPr>
        <w:t>rs</w:t>
      </w:r>
      <w:proofErr w:type="spellEnd"/>
      <w:r>
        <w:rPr>
          <w:rFonts w:hint="eastAsia"/>
          <w:sz w:val="20"/>
          <w:lang w:val="en-US"/>
        </w:rPr>
        <w:t xml:space="preserve">. </w:t>
      </w:r>
      <w:r>
        <w:rPr>
          <w:sz w:val="20"/>
          <w:lang w:val="en-US"/>
        </w:rPr>
        <w:t>I</w:t>
      </w:r>
      <w:r>
        <w:rPr>
          <w:rFonts w:hint="eastAsia"/>
          <w:sz w:val="20"/>
          <w:lang w:val="en-US"/>
        </w:rPr>
        <w:t xml:space="preserve">t may be reduced to [4] for </w:t>
      </w:r>
      <w:proofErr w:type="spellStart"/>
      <w:r w:rsidRPr="00A0152D">
        <w:rPr>
          <w:sz w:val="20"/>
          <w:lang w:val="en-US"/>
        </w:rPr>
        <w:t>for</w:t>
      </w:r>
      <w:proofErr w:type="spellEnd"/>
      <w:r w:rsidRPr="00A0152D">
        <w:rPr>
          <w:sz w:val="20"/>
          <w:lang w:val="en-US"/>
        </w:rPr>
        <w:t xml:space="preserve"> UE supporting simultaneous DL reception with two different directions</w:t>
      </w:r>
      <w:r>
        <w:rPr>
          <w:rFonts w:hint="eastAsia"/>
          <w:sz w:val="20"/>
          <w:lang w:val="en-US"/>
        </w:rPr>
        <w:t>.</w:t>
      </w:r>
    </w:p>
    <w:p w:rsidR="00464EBA" w:rsidRPr="00FB4A21" w:rsidRDefault="00464EBA" w:rsidP="001B27CB">
      <w:pPr>
        <w:spacing w:before="0" w:after="120"/>
        <w:rPr>
          <w:b/>
          <w:sz w:val="20"/>
        </w:rPr>
      </w:pPr>
      <w:r w:rsidRPr="00FB4A21">
        <w:rPr>
          <w:rFonts w:hint="eastAsia"/>
          <w:b/>
          <w:sz w:val="20"/>
        </w:rPr>
        <w:lastRenderedPageBreak/>
        <w:t xml:space="preserve">Observation </w:t>
      </w:r>
      <w:r>
        <w:rPr>
          <w:rFonts w:hint="eastAsia"/>
          <w:b/>
          <w:sz w:val="20"/>
        </w:rPr>
        <w:t>7</w:t>
      </w:r>
      <w:r w:rsidRPr="00FB4A21">
        <w:rPr>
          <w:rFonts w:hint="eastAsia"/>
          <w:b/>
          <w:sz w:val="20"/>
        </w:rPr>
        <w:t xml:space="preserve">: The search time requirements for FR2 unknown cell </w:t>
      </w:r>
      <w:r>
        <w:rPr>
          <w:rFonts w:hint="eastAsia"/>
          <w:b/>
          <w:sz w:val="20"/>
        </w:rPr>
        <w:t xml:space="preserve">in </w:t>
      </w:r>
      <w:proofErr w:type="spellStart"/>
      <w:r>
        <w:rPr>
          <w:rFonts w:hint="eastAsia"/>
          <w:b/>
          <w:sz w:val="20"/>
        </w:rPr>
        <w:t>SCell</w:t>
      </w:r>
      <w:proofErr w:type="spellEnd"/>
      <w:r>
        <w:rPr>
          <w:rFonts w:hint="eastAsia"/>
          <w:b/>
          <w:sz w:val="20"/>
        </w:rPr>
        <w:t xml:space="preserve"> activation </w:t>
      </w:r>
      <w:r w:rsidRPr="00FB4A21">
        <w:rPr>
          <w:rFonts w:hint="eastAsia"/>
          <w:b/>
          <w:sz w:val="20"/>
        </w:rPr>
        <w:t>may be reduced</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FB4A21">
        <w:rPr>
          <w:rFonts w:hint="eastAsia"/>
          <w:b/>
          <w:sz w:val="20"/>
        </w:rPr>
        <w:t>.</w:t>
      </w:r>
    </w:p>
    <w:p w:rsidR="00A0152D" w:rsidRPr="00464EBA" w:rsidRDefault="00A0152D" w:rsidP="001B27CB">
      <w:pPr>
        <w:spacing w:before="0" w:after="120"/>
        <w:rPr>
          <w:sz w:val="20"/>
        </w:rPr>
      </w:pPr>
    </w:p>
    <w:p w:rsidR="000D22DF" w:rsidRDefault="000D22DF" w:rsidP="001B27CB">
      <w:pPr>
        <w:spacing w:before="0" w:after="120"/>
        <w:rPr>
          <w:sz w:val="20"/>
          <w:lang w:val="en-US"/>
        </w:rPr>
      </w:pPr>
      <w:r>
        <w:rPr>
          <w:sz w:val="20"/>
          <w:lang w:val="en-US"/>
        </w:rPr>
        <w:t>A</w:t>
      </w:r>
      <w:r>
        <w:rPr>
          <w:rFonts w:hint="eastAsia"/>
          <w:sz w:val="20"/>
          <w:lang w:val="en-US"/>
        </w:rPr>
        <w:t xml:space="preserve">lso same </w:t>
      </w:r>
      <w:r w:rsidRPr="000D22DF">
        <w:rPr>
          <w:sz w:val="20"/>
          <w:lang w:val="en-US"/>
        </w:rPr>
        <w:t>justification</w:t>
      </w:r>
      <w:r w:rsidR="00922B5D">
        <w:rPr>
          <w:rFonts w:hint="eastAsia"/>
          <w:sz w:val="20"/>
          <w:lang w:val="en-US"/>
        </w:rPr>
        <w:t xml:space="preserve"> as RLM</w:t>
      </w:r>
      <w:r>
        <w:rPr>
          <w:rFonts w:hint="eastAsia"/>
          <w:sz w:val="20"/>
          <w:lang w:val="en-US"/>
        </w:rPr>
        <w:t>, scaling factor N=8 may be reduced in r</w:t>
      </w:r>
      <w:r w:rsidRPr="000D22DF">
        <w:rPr>
          <w:sz w:val="20"/>
          <w:lang w:val="en-US"/>
        </w:rPr>
        <w:t>equirements</w:t>
      </w:r>
      <w:r w:rsidRPr="000D22DF">
        <w:t xml:space="preserve"> </w:t>
      </w:r>
      <w:r>
        <w:rPr>
          <w:rFonts w:hint="eastAsia"/>
        </w:rPr>
        <w:t>of e</w:t>
      </w:r>
      <w:r w:rsidRPr="000D22DF">
        <w:rPr>
          <w:sz w:val="20"/>
          <w:lang w:val="en-US"/>
        </w:rPr>
        <w:t xml:space="preserve">valuation period </w:t>
      </w:r>
      <w:proofErr w:type="spellStart"/>
      <w:r w:rsidRPr="000D22DF">
        <w:rPr>
          <w:sz w:val="20"/>
          <w:lang w:val="en-US"/>
        </w:rPr>
        <w:t>T</w:t>
      </w:r>
      <w:r w:rsidRPr="000D22DF">
        <w:rPr>
          <w:sz w:val="20"/>
          <w:vertAlign w:val="subscript"/>
          <w:lang w:val="en-US"/>
        </w:rPr>
        <w:t>Evaluate_BFD_SSB</w:t>
      </w:r>
      <w:proofErr w:type="spellEnd"/>
      <w:r w:rsidRPr="000D22DF">
        <w:rPr>
          <w:sz w:val="20"/>
          <w:lang w:val="en-US"/>
        </w:rPr>
        <w:t xml:space="preserve"> for FR2 for SSB based beam failure detection</w:t>
      </w:r>
      <w:r>
        <w:rPr>
          <w:rFonts w:hint="eastAsia"/>
          <w:sz w:val="20"/>
          <w:lang w:val="en-US"/>
        </w:rPr>
        <w:t>.</w:t>
      </w:r>
      <w:r w:rsidR="00922B5D">
        <w:rPr>
          <w:rFonts w:hint="eastAsia"/>
          <w:sz w:val="20"/>
          <w:lang w:val="en-US"/>
        </w:rPr>
        <w:t xml:space="preserve"> </w:t>
      </w:r>
      <w:r w:rsidR="00922B5D" w:rsidRPr="00922B5D">
        <w:rPr>
          <w:sz w:val="20"/>
          <w:lang w:val="en-US"/>
        </w:rPr>
        <w:t xml:space="preserve">The measurement restrictions for measurement two CSI-RSs in same OFDM symbol on same CC may not be need for FR2 CSI-RS based </w:t>
      </w:r>
      <w:r w:rsidR="00922B5D">
        <w:rPr>
          <w:rFonts w:hint="eastAsia"/>
          <w:sz w:val="20"/>
          <w:lang w:val="en-US"/>
        </w:rPr>
        <w:t>beam failure detection</w:t>
      </w:r>
      <w:r w:rsidR="00922B5D" w:rsidRPr="00922B5D">
        <w:rPr>
          <w:sz w:val="20"/>
          <w:lang w:val="en-US"/>
        </w:rPr>
        <w:t xml:space="preserve"> for UE supporting simultaneous DL reception with two different directions.</w:t>
      </w:r>
    </w:p>
    <w:p w:rsidR="000D22DF" w:rsidRPr="000D22DF" w:rsidRDefault="000D22DF" w:rsidP="001B27CB">
      <w:pPr>
        <w:spacing w:before="0" w:after="120"/>
        <w:rPr>
          <w:b/>
          <w:sz w:val="20"/>
          <w:lang w:val="en-US"/>
        </w:rPr>
      </w:pPr>
      <w:r w:rsidRPr="000D22DF">
        <w:rPr>
          <w:b/>
          <w:sz w:val="20"/>
          <w:lang w:val="en-US"/>
        </w:rPr>
        <w:t>O</w:t>
      </w:r>
      <w:r w:rsidRPr="000D22DF">
        <w:rPr>
          <w:rFonts w:hint="eastAsia"/>
          <w:b/>
          <w:sz w:val="20"/>
          <w:lang w:val="en-US"/>
        </w:rPr>
        <w:t>bservation 8: The scaling factor N=8 may be reduced in r</w:t>
      </w:r>
      <w:r w:rsidRPr="000D22DF">
        <w:rPr>
          <w:b/>
          <w:sz w:val="20"/>
          <w:lang w:val="en-US"/>
        </w:rPr>
        <w:t>equirements</w:t>
      </w:r>
      <w:r w:rsidRPr="000D22DF">
        <w:rPr>
          <w:b/>
        </w:rPr>
        <w:t xml:space="preserve"> </w:t>
      </w:r>
      <w:r w:rsidRPr="000D22DF">
        <w:rPr>
          <w:rFonts w:hint="eastAsia"/>
          <w:b/>
        </w:rPr>
        <w:t>of e</w:t>
      </w:r>
      <w:r w:rsidRPr="000D22DF">
        <w:rPr>
          <w:b/>
          <w:sz w:val="20"/>
          <w:lang w:val="en-US"/>
        </w:rPr>
        <w:t xml:space="preserve">valuation period </w:t>
      </w:r>
      <w:proofErr w:type="spellStart"/>
      <w:r w:rsidRPr="000D22DF">
        <w:rPr>
          <w:b/>
          <w:sz w:val="20"/>
          <w:lang w:val="en-US"/>
        </w:rPr>
        <w:t>T</w:t>
      </w:r>
      <w:r w:rsidRPr="000D22DF">
        <w:rPr>
          <w:b/>
          <w:sz w:val="20"/>
          <w:vertAlign w:val="subscript"/>
          <w:lang w:val="en-US"/>
        </w:rPr>
        <w:t>Evaluate_BFD_SSB</w:t>
      </w:r>
      <w:proofErr w:type="spellEnd"/>
      <w:r w:rsidRPr="000D22DF">
        <w:rPr>
          <w:b/>
          <w:sz w:val="20"/>
          <w:lang w:val="en-US"/>
        </w:rPr>
        <w:t xml:space="preserve"> for FR2 for SSB based beam failure detection</w:t>
      </w:r>
      <w:r w:rsidR="00922B5D" w:rsidRPr="00922B5D">
        <w:rPr>
          <w:b/>
          <w:sz w:val="20"/>
        </w:rPr>
        <w:t xml:space="preserve"> </w:t>
      </w:r>
      <w:r w:rsidR="00922B5D" w:rsidRPr="00A0152D">
        <w:rPr>
          <w:b/>
          <w:sz w:val="20"/>
        </w:rPr>
        <w:t xml:space="preserve">for UE supporting simultaneous DL reception </w:t>
      </w:r>
      <w:r w:rsidR="00CB7682">
        <w:rPr>
          <w:rFonts w:hint="eastAsia"/>
          <w:b/>
          <w:sz w:val="20"/>
        </w:rPr>
        <w:t>in</w:t>
      </w:r>
      <w:r w:rsidR="00CB7682" w:rsidRPr="00A0152D">
        <w:rPr>
          <w:b/>
          <w:sz w:val="20"/>
        </w:rPr>
        <w:t xml:space="preserve"> </w:t>
      </w:r>
      <w:r w:rsidR="00922B5D" w:rsidRPr="00A0152D">
        <w:rPr>
          <w:b/>
          <w:sz w:val="20"/>
        </w:rPr>
        <w:t>two different directions</w:t>
      </w:r>
      <w:r w:rsidRPr="000D22DF">
        <w:rPr>
          <w:rFonts w:hint="eastAsia"/>
          <w:b/>
          <w:sz w:val="20"/>
          <w:lang w:val="en-US"/>
        </w:rPr>
        <w:t>.</w:t>
      </w:r>
    </w:p>
    <w:p w:rsidR="000D22DF" w:rsidRPr="00922B5D" w:rsidRDefault="00922B5D" w:rsidP="001B27CB">
      <w:pPr>
        <w:spacing w:before="0" w:after="120"/>
        <w:rPr>
          <w:b/>
          <w:sz w:val="20"/>
          <w:lang w:val="en-US"/>
        </w:rPr>
      </w:pPr>
      <w:r w:rsidRPr="00922B5D">
        <w:rPr>
          <w:rFonts w:hint="eastAsia"/>
          <w:b/>
          <w:sz w:val="20"/>
          <w:lang w:val="en-US"/>
        </w:rPr>
        <w:t xml:space="preserve">Observation 9: </w:t>
      </w:r>
      <w:r w:rsidRPr="00922B5D">
        <w:rPr>
          <w:b/>
          <w:sz w:val="20"/>
          <w:lang w:val="en-US"/>
        </w:rPr>
        <w:t xml:space="preserve">The measurement restrictions for measurement two CSI-RSs in same OFDM symbol on same CC may not be need for FR2 CSI-RS based </w:t>
      </w:r>
      <w:r w:rsidRPr="00922B5D">
        <w:rPr>
          <w:rFonts w:hint="eastAsia"/>
          <w:b/>
          <w:sz w:val="20"/>
          <w:lang w:val="en-US"/>
        </w:rPr>
        <w:t>beam failure detection</w:t>
      </w:r>
      <w:r w:rsidRPr="00922B5D">
        <w:rPr>
          <w:b/>
          <w:sz w:val="20"/>
          <w:lang w:val="en-US"/>
        </w:rPr>
        <w:t xml:space="preserve"> for UE supporting simultaneous DL reception </w:t>
      </w:r>
      <w:r w:rsidR="00CB7682">
        <w:rPr>
          <w:rFonts w:hint="eastAsia"/>
          <w:b/>
          <w:sz w:val="20"/>
          <w:lang w:val="en-US"/>
        </w:rPr>
        <w:t>in</w:t>
      </w:r>
      <w:r w:rsidR="00CB7682" w:rsidRPr="00922B5D">
        <w:rPr>
          <w:b/>
          <w:sz w:val="20"/>
          <w:lang w:val="en-US"/>
        </w:rPr>
        <w:t xml:space="preserve"> </w:t>
      </w:r>
      <w:r w:rsidRPr="00922B5D">
        <w:rPr>
          <w:b/>
          <w:sz w:val="20"/>
          <w:lang w:val="en-US"/>
        </w:rPr>
        <w:t>two different directions.</w:t>
      </w:r>
    </w:p>
    <w:p w:rsidR="00A0152D" w:rsidRDefault="00922B5D" w:rsidP="001B27CB">
      <w:pPr>
        <w:spacing w:before="0" w:after="120"/>
        <w:rPr>
          <w:sz w:val="20"/>
          <w:lang w:val="en-US"/>
        </w:rPr>
      </w:pPr>
      <w:r>
        <w:rPr>
          <w:rFonts w:hint="eastAsia"/>
          <w:sz w:val="20"/>
          <w:lang w:val="en-US"/>
        </w:rPr>
        <w:t xml:space="preserve">In </w:t>
      </w:r>
      <w:r w:rsidRPr="00922B5D">
        <w:rPr>
          <w:sz w:val="20"/>
          <w:lang w:val="en-US"/>
        </w:rPr>
        <w:t>Requirements for SSB based candidate beam detection</w:t>
      </w:r>
      <w:r>
        <w:rPr>
          <w:rFonts w:hint="eastAsia"/>
          <w:sz w:val="20"/>
          <w:lang w:val="en-US"/>
        </w:rPr>
        <w:t xml:space="preserve">; </w:t>
      </w:r>
      <w:r w:rsidR="0084709B" w:rsidRPr="0084709B">
        <w:rPr>
          <w:sz w:val="20"/>
          <w:lang w:val="en-US"/>
        </w:rPr>
        <w:t>Requirements for CSI-RS based candidate beam detection</w:t>
      </w:r>
      <w:r w:rsidR="0084709B">
        <w:rPr>
          <w:rFonts w:hint="eastAsia"/>
          <w:sz w:val="20"/>
          <w:lang w:val="en-US"/>
        </w:rPr>
        <w:t>, scaling factor N=8 also may be reduced.</w:t>
      </w:r>
    </w:p>
    <w:p w:rsidR="0084709B" w:rsidRPr="0084709B" w:rsidRDefault="0084709B" w:rsidP="001B27CB">
      <w:pPr>
        <w:spacing w:before="0" w:after="120"/>
        <w:rPr>
          <w:b/>
          <w:sz w:val="20"/>
          <w:lang w:val="en-US"/>
        </w:rPr>
      </w:pPr>
      <w:r w:rsidRPr="0084709B">
        <w:rPr>
          <w:b/>
          <w:sz w:val="20"/>
          <w:lang w:val="en-US"/>
        </w:rPr>
        <w:t>O</w:t>
      </w:r>
      <w:r w:rsidRPr="0084709B">
        <w:rPr>
          <w:rFonts w:hint="eastAsia"/>
          <w:b/>
          <w:sz w:val="20"/>
          <w:lang w:val="en-US"/>
        </w:rPr>
        <w:t xml:space="preserve">bservation 10: </w:t>
      </w:r>
      <w:r w:rsidRPr="0084709B">
        <w:rPr>
          <w:b/>
          <w:sz w:val="20"/>
          <w:lang w:val="en-US"/>
        </w:rPr>
        <w:t>In Requirements for SSB based candidate beam detection</w:t>
      </w:r>
      <w:r w:rsidR="00CB7682">
        <w:rPr>
          <w:rFonts w:hint="eastAsia"/>
          <w:b/>
          <w:sz w:val="20"/>
          <w:lang w:val="en-US"/>
        </w:rPr>
        <w:t xml:space="preserve">, </w:t>
      </w:r>
      <w:r w:rsidR="001B27CB">
        <w:rPr>
          <w:rFonts w:hint="eastAsia"/>
          <w:b/>
          <w:sz w:val="20"/>
          <w:lang w:val="en-US"/>
        </w:rPr>
        <w:t>t</w:t>
      </w:r>
      <w:r w:rsidR="00CB7682">
        <w:rPr>
          <w:rFonts w:hint="eastAsia"/>
          <w:b/>
          <w:sz w:val="20"/>
          <w:lang w:val="en-US"/>
        </w:rPr>
        <w:t xml:space="preserve">he </w:t>
      </w:r>
      <w:r w:rsidRPr="0084709B">
        <w:rPr>
          <w:b/>
          <w:sz w:val="20"/>
          <w:lang w:val="en-US"/>
        </w:rPr>
        <w:t>scaling factor N=8</w:t>
      </w:r>
      <w:r w:rsidR="00CB7682">
        <w:rPr>
          <w:rFonts w:hint="eastAsia"/>
          <w:b/>
          <w:sz w:val="20"/>
          <w:lang w:val="en-US"/>
        </w:rPr>
        <w:t xml:space="preserve"> in the</w:t>
      </w:r>
      <w:r w:rsidRPr="0084709B">
        <w:rPr>
          <w:b/>
          <w:sz w:val="20"/>
          <w:lang w:val="en-US"/>
        </w:rPr>
        <w:t xml:space="preserve"> </w:t>
      </w:r>
      <w:r w:rsidR="00CB7682" w:rsidRPr="00CB7682">
        <w:rPr>
          <w:b/>
          <w:sz w:val="20"/>
          <w:lang w:val="en-US"/>
        </w:rPr>
        <w:t xml:space="preserve">requirements for CSI-RS based candidate beam detection </w:t>
      </w:r>
      <w:r w:rsidR="00CB7682">
        <w:rPr>
          <w:rFonts w:hint="eastAsia"/>
          <w:b/>
          <w:sz w:val="20"/>
          <w:lang w:val="en-US"/>
        </w:rPr>
        <w:t xml:space="preserve">may </w:t>
      </w:r>
      <w:r w:rsidRPr="0084709B">
        <w:rPr>
          <w:b/>
          <w:sz w:val="20"/>
          <w:lang w:val="en-US"/>
        </w:rPr>
        <w:t>also</w:t>
      </w:r>
      <w:r w:rsidR="001B27CB">
        <w:rPr>
          <w:rFonts w:hint="eastAsia"/>
          <w:b/>
          <w:sz w:val="20"/>
          <w:lang w:val="en-US"/>
        </w:rPr>
        <w:t xml:space="preserve"> </w:t>
      </w:r>
      <w:r w:rsidRPr="0084709B">
        <w:rPr>
          <w:b/>
          <w:sz w:val="20"/>
          <w:lang w:val="en-US"/>
        </w:rPr>
        <w:t>be reduced.</w:t>
      </w:r>
    </w:p>
    <w:p w:rsidR="00922B5D" w:rsidRDefault="0084709B" w:rsidP="001B27CB">
      <w:pPr>
        <w:spacing w:before="0" w:after="120"/>
        <w:rPr>
          <w:sz w:val="20"/>
          <w:lang w:val="en-US"/>
        </w:rPr>
      </w:pPr>
      <w:r>
        <w:rPr>
          <w:rFonts w:hint="eastAsia"/>
          <w:sz w:val="20"/>
          <w:lang w:val="en-US"/>
        </w:rPr>
        <w:t xml:space="preserve">In </w:t>
      </w:r>
      <w:proofErr w:type="spellStart"/>
      <w:r w:rsidRPr="0084709B">
        <w:rPr>
          <w:sz w:val="20"/>
          <w:lang w:val="en-US"/>
        </w:rPr>
        <w:t>PSCell</w:t>
      </w:r>
      <w:proofErr w:type="spellEnd"/>
      <w:r w:rsidRPr="0084709B">
        <w:rPr>
          <w:sz w:val="20"/>
          <w:lang w:val="en-US"/>
        </w:rPr>
        <w:t xml:space="preserve"> Addition and Release Delay</w:t>
      </w:r>
      <w:r>
        <w:rPr>
          <w:rFonts w:hint="eastAsia"/>
          <w:sz w:val="20"/>
          <w:lang w:val="en-US"/>
        </w:rPr>
        <w:t>, the search time requirements for FR2 unknown cell may be reduced for</w:t>
      </w:r>
      <w:r w:rsidRPr="0084709B">
        <w:t xml:space="preserve"> </w:t>
      </w:r>
      <w:r w:rsidRPr="0084709B">
        <w:rPr>
          <w:sz w:val="20"/>
          <w:lang w:val="en-US"/>
        </w:rPr>
        <w:t>UE supporting simultaneous DL reception with two different directions</w:t>
      </w:r>
      <w:r>
        <w:rPr>
          <w:rFonts w:hint="eastAsia"/>
          <w:sz w:val="20"/>
          <w:lang w:val="en-US"/>
        </w:rPr>
        <w:t>.</w:t>
      </w:r>
    </w:p>
    <w:p w:rsidR="00464EBA" w:rsidRPr="0084709B" w:rsidRDefault="00464EBA" w:rsidP="001B27CB">
      <w:pPr>
        <w:spacing w:before="0" w:after="120"/>
        <w:rPr>
          <w:b/>
          <w:sz w:val="20"/>
          <w:lang w:val="en-US"/>
        </w:rPr>
      </w:pPr>
      <w:r w:rsidRPr="0084709B">
        <w:rPr>
          <w:b/>
          <w:sz w:val="20"/>
          <w:lang w:val="en-US"/>
        </w:rPr>
        <w:t>O</w:t>
      </w:r>
      <w:r w:rsidRPr="0084709B">
        <w:rPr>
          <w:rFonts w:hint="eastAsia"/>
          <w:b/>
          <w:sz w:val="20"/>
          <w:lang w:val="en-US"/>
        </w:rPr>
        <w:t xml:space="preserve">bservation 11: In </w:t>
      </w:r>
      <w:proofErr w:type="spellStart"/>
      <w:r w:rsidRPr="0084709B">
        <w:rPr>
          <w:b/>
          <w:sz w:val="20"/>
          <w:lang w:val="en-US"/>
        </w:rPr>
        <w:t>PSCell</w:t>
      </w:r>
      <w:proofErr w:type="spellEnd"/>
      <w:r w:rsidRPr="0084709B">
        <w:rPr>
          <w:b/>
          <w:sz w:val="20"/>
          <w:lang w:val="en-US"/>
        </w:rPr>
        <w:t xml:space="preserve"> Addition and Release Delay</w:t>
      </w:r>
      <w:r w:rsidRPr="0084709B">
        <w:rPr>
          <w:rFonts w:hint="eastAsia"/>
          <w:b/>
          <w:sz w:val="20"/>
          <w:lang w:val="en-US"/>
        </w:rPr>
        <w:t>, the search time requirements for FR2 unknown cell may be reduced for</w:t>
      </w:r>
      <w:r w:rsidRPr="0084709B">
        <w:rPr>
          <w:b/>
        </w:rPr>
        <w:t xml:space="preserve"> </w:t>
      </w:r>
      <w:r w:rsidRPr="0084709B">
        <w:rPr>
          <w:b/>
          <w:sz w:val="20"/>
          <w:lang w:val="en-US"/>
        </w:rPr>
        <w:t xml:space="preserve">UE supporting simultaneous DL reception </w:t>
      </w:r>
      <w:r w:rsidR="00CB7682">
        <w:rPr>
          <w:rFonts w:hint="eastAsia"/>
          <w:b/>
          <w:sz w:val="20"/>
          <w:lang w:val="en-US"/>
        </w:rPr>
        <w:t>in</w:t>
      </w:r>
      <w:r w:rsidR="00CB7682" w:rsidRPr="0084709B">
        <w:rPr>
          <w:b/>
          <w:sz w:val="20"/>
          <w:lang w:val="en-US"/>
        </w:rPr>
        <w:t xml:space="preserve"> </w:t>
      </w:r>
      <w:r w:rsidRPr="0084709B">
        <w:rPr>
          <w:b/>
          <w:sz w:val="20"/>
          <w:lang w:val="en-US"/>
        </w:rPr>
        <w:t>two different directions</w:t>
      </w:r>
      <w:r w:rsidRPr="0084709B">
        <w:rPr>
          <w:rFonts w:hint="eastAsia"/>
          <w:b/>
          <w:sz w:val="20"/>
          <w:lang w:val="en-US"/>
        </w:rPr>
        <w:t>.</w:t>
      </w:r>
    </w:p>
    <w:p w:rsidR="00C53C37" w:rsidRPr="00464EBA" w:rsidRDefault="00C53C37" w:rsidP="001B27CB">
      <w:pPr>
        <w:spacing w:before="0" w:after="120"/>
        <w:rPr>
          <w:sz w:val="20"/>
          <w:lang w:val="en-US"/>
        </w:rPr>
      </w:pPr>
    </w:p>
    <w:p w:rsidR="00CE64F0" w:rsidRDefault="00CE64F0" w:rsidP="001B27CB">
      <w:pPr>
        <w:spacing w:before="0" w:after="120"/>
        <w:rPr>
          <w:sz w:val="20"/>
          <w:lang w:val="en-US"/>
        </w:rPr>
      </w:pPr>
      <w:r>
        <w:rPr>
          <w:rFonts w:hint="eastAsia"/>
          <w:sz w:val="20"/>
          <w:lang w:val="en-US"/>
        </w:rPr>
        <w:t xml:space="preserve">In measurement requirements, they include also scaling factors for beam sweep, such as </w:t>
      </w:r>
      <w:proofErr w:type="spellStart"/>
      <w:r w:rsidRPr="00CE64F0">
        <w:rPr>
          <w:sz w:val="20"/>
          <w:lang w:val="en-US"/>
        </w:rPr>
        <w:t>M</w:t>
      </w:r>
      <w:r w:rsidRPr="00CE64F0">
        <w:rPr>
          <w:sz w:val="20"/>
          <w:vertAlign w:val="subscript"/>
          <w:lang w:val="en-US"/>
        </w:rPr>
        <w:t>pss</w:t>
      </w:r>
      <w:proofErr w:type="spellEnd"/>
      <w:r w:rsidRPr="00CE64F0">
        <w:rPr>
          <w:sz w:val="20"/>
          <w:vertAlign w:val="subscript"/>
          <w:lang w:val="en-US"/>
        </w:rPr>
        <w:t>/</w:t>
      </w:r>
      <w:proofErr w:type="spellStart"/>
      <w:r w:rsidRPr="00CE64F0">
        <w:rPr>
          <w:sz w:val="20"/>
          <w:vertAlign w:val="subscript"/>
          <w:lang w:val="en-US"/>
        </w:rPr>
        <w:t>sss_sync_w</w:t>
      </w:r>
      <w:proofErr w:type="spellEnd"/>
      <w:r w:rsidRPr="00CE64F0">
        <w:rPr>
          <w:sz w:val="20"/>
          <w:vertAlign w:val="subscript"/>
          <w:lang w:val="en-US"/>
        </w:rPr>
        <w:t>/</w:t>
      </w:r>
      <w:proofErr w:type="spellStart"/>
      <w:r w:rsidRPr="00CE64F0">
        <w:rPr>
          <w:sz w:val="20"/>
          <w:vertAlign w:val="subscript"/>
          <w:lang w:val="en-US"/>
        </w:rPr>
        <w:t>o_gaps</w:t>
      </w:r>
      <w:proofErr w:type="spellEnd"/>
      <w:r>
        <w:rPr>
          <w:rFonts w:hint="eastAsia"/>
          <w:sz w:val="20"/>
          <w:lang w:val="en-US"/>
        </w:rPr>
        <w:t xml:space="preserve"> and </w:t>
      </w:r>
      <w:proofErr w:type="spellStart"/>
      <w:r w:rsidRPr="00CE64F0">
        <w:rPr>
          <w:sz w:val="20"/>
          <w:lang w:val="en-US"/>
        </w:rPr>
        <w:t>M</w:t>
      </w:r>
      <w:r w:rsidRPr="00CE64F0">
        <w:rPr>
          <w:sz w:val="20"/>
          <w:vertAlign w:val="subscript"/>
          <w:lang w:val="en-US"/>
        </w:rPr>
        <w:t>meas_period_w</w:t>
      </w:r>
      <w:proofErr w:type="spellEnd"/>
      <w:r w:rsidRPr="00CE64F0">
        <w:rPr>
          <w:sz w:val="20"/>
          <w:vertAlign w:val="subscript"/>
          <w:lang w:val="en-US"/>
        </w:rPr>
        <w:t>/</w:t>
      </w:r>
      <w:proofErr w:type="spellStart"/>
      <w:r w:rsidRPr="00CE64F0">
        <w:rPr>
          <w:sz w:val="20"/>
          <w:vertAlign w:val="subscript"/>
          <w:lang w:val="en-US"/>
        </w:rPr>
        <w:t>o_gaps</w:t>
      </w:r>
      <w:proofErr w:type="spellEnd"/>
      <w:r>
        <w:rPr>
          <w:rFonts w:hint="eastAsia"/>
          <w:sz w:val="20"/>
          <w:lang w:val="en-US"/>
        </w:rPr>
        <w:t xml:space="preserve">. </w:t>
      </w:r>
      <w:r>
        <w:rPr>
          <w:sz w:val="20"/>
          <w:lang w:val="en-US"/>
        </w:rPr>
        <w:t>F</w:t>
      </w:r>
      <w:r>
        <w:rPr>
          <w:rFonts w:hint="eastAsia"/>
          <w:sz w:val="20"/>
          <w:lang w:val="en-US"/>
        </w:rPr>
        <w:t xml:space="preserve">or </w:t>
      </w:r>
      <w:r w:rsidRPr="00CE64F0">
        <w:rPr>
          <w:sz w:val="20"/>
          <w:lang w:val="en-US"/>
        </w:rPr>
        <w:t>UE supporting simultaneous DL reception with two different directions</w:t>
      </w:r>
      <w:r>
        <w:rPr>
          <w:rFonts w:hint="eastAsia"/>
          <w:sz w:val="20"/>
          <w:lang w:val="en-US"/>
        </w:rPr>
        <w:t>, they should also be considered to reduce.</w:t>
      </w:r>
    </w:p>
    <w:p w:rsidR="00464EBA" w:rsidRPr="00CE64F0" w:rsidRDefault="00464EBA" w:rsidP="001B27CB">
      <w:pPr>
        <w:spacing w:before="0" w:after="120"/>
        <w:rPr>
          <w:b/>
          <w:sz w:val="20"/>
          <w:lang w:val="en-US"/>
        </w:rPr>
      </w:pPr>
      <w:r w:rsidRPr="00CE64F0">
        <w:rPr>
          <w:rFonts w:hint="eastAsia"/>
          <w:b/>
          <w:sz w:val="20"/>
          <w:lang w:val="en-US"/>
        </w:rPr>
        <w:t>Observation 12: The scaling factors for beam sweep</w:t>
      </w:r>
      <w:r w:rsidR="00CB7682">
        <w:rPr>
          <w:rFonts w:hint="eastAsia"/>
          <w:b/>
          <w:sz w:val="20"/>
          <w:lang w:val="en-US"/>
        </w:rPr>
        <w:t>ing</w:t>
      </w:r>
      <w:r w:rsidRPr="00CE64F0">
        <w:rPr>
          <w:rFonts w:hint="eastAsia"/>
          <w:b/>
          <w:sz w:val="20"/>
          <w:lang w:val="en-US"/>
        </w:rPr>
        <w:t xml:space="preserve"> in FR2 measurement requirements, such as </w:t>
      </w:r>
      <w:proofErr w:type="spellStart"/>
      <w:r w:rsidRPr="00CE64F0">
        <w:rPr>
          <w:b/>
          <w:sz w:val="20"/>
          <w:lang w:val="en-US"/>
        </w:rPr>
        <w:t>M</w:t>
      </w:r>
      <w:r w:rsidRPr="00CE64F0">
        <w:rPr>
          <w:b/>
          <w:sz w:val="20"/>
          <w:vertAlign w:val="subscript"/>
          <w:lang w:val="en-US"/>
        </w:rPr>
        <w:t>pss</w:t>
      </w:r>
      <w:proofErr w:type="spellEnd"/>
      <w:r w:rsidRPr="00CE64F0">
        <w:rPr>
          <w:b/>
          <w:sz w:val="20"/>
          <w:vertAlign w:val="subscript"/>
          <w:lang w:val="en-US"/>
        </w:rPr>
        <w:t>/</w:t>
      </w:r>
      <w:proofErr w:type="spellStart"/>
      <w:r w:rsidRPr="00CE64F0">
        <w:rPr>
          <w:b/>
          <w:sz w:val="20"/>
          <w:vertAlign w:val="subscript"/>
          <w:lang w:val="en-US"/>
        </w:rPr>
        <w:t>sss_sync_w</w:t>
      </w:r>
      <w:proofErr w:type="spellEnd"/>
      <w:r w:rsidRPr="00CE64F0">
        <w:rPr>
          <w:b/>
          <w:sz w:val="20"/>
          <w:vertAlign w:val="subscript"/>
          <w:lang w:val="en-US"/>
        </w:rPr>
        <w:t>/</w:t>
      </w:r>
      <w:proofErr w:type="spellStart"/>
      <w:r w:rsidRPr="00CE64F0">
        <w:rPr>
          <w:b/>
          <w:sz w:val="20"/>
          <w:vertAlign w:val="subscript"/>
          <w:lang w:val="en-US"/>
        </w:rPr>
        <w:t>o_gaps</w:t>
      </w:r>
      <w:proofErr w:type="spellEnd"/>
      <w:r w:rsidRPr="00CE64F0">
        <w:rPr>
          <w:rFonts w:hint="eastAsia"/>
          <w:b/>
          <w:sz w:val="20"/>
          <w:lang w:val="en-US"/>
        </w:rPr>
        <w:t xml:space="preserve"> and </w:t>
      </w:r>
      <w:proofErr w:type="spellStart"/>
      <w:r w:rsidRPr="00CE64F0">
        <w:rPr>
          <w:b/>
          <w:sz w:val="20"/>
          <w:lang w:val="en-US"/>
        </w:rPr>
        <w:t>M</w:t>
      </w:r>
      <w:r w:rsidRPr="00CE64F0">
        <w:rPr>
          <w:b/>
          <w:sz w:val="20"/>
          <w:vertAlign w:val="subscript"/>
          <w:lang w:val="en-US"/>
        </w:rPr>
        <w:t>meas_period_w</w:t>
      </w:r>
      <w:proofErr w:type="spellEnd"/>
      <w:r w:rsidRPr="00CE64F0">
        <w:rPr>
          <w:b/>
          <w:sz w:val="20"/>
          <w:vertAlign w:val="subscript"/>
          <w:lang w:val="en-US"/>
        </w:rPr>
        <w:t>/</w:t>
      </w:r>
      <w:proofErr w:type="spellStart"/>
      <w:r w:rsidRPr="00CE64F0">
        <w:rPr>
          <w:b/>
          <w:sz w:val="20"/>
          <w:vertAlign w:val="subscript"/>
          <w:lang w:val="en-US"/>
        </w:rPr>
        <w:t>o_gaps</w:t>
      </w:r>
      <w:proofErr w:type="spellEnd"/>
      <w:r w:rsidR="00CB7682">
        <w:rPr>
          <w:rFonts w:hint="eastAsia"/>
          <w:b/>
          <w:sz w:val="20"/>
          <w:lang w:val="en-US"/>
        </w:rPr>
        <w:t xml:space="preserve">, </w:t>
      </w:r>
      <w:r w:rsidRPr="00CE64F0">
        <w:rPr>
          <w:rFonts w:hint="eastAsia"/>
          <w:b/>
          <w:sz w:val="20"/>
          <w:lang w:val="en-US"/>
        </w:rPr>
        <w:t xml:space="preserve">should also be considered to reduce for </w:t>
      </w:r>
      <w:r w:rsidRPr="00CE64F0">
        <w:rPr>
          <w:b/>
          <w:sz w:val="20"/>
          <w:lang w:val="en-US"/>
        </w:rPr>
        <w:t xml:space="preserve">UE supporting simultaneous DL reception </w:t>
      </w:r>
      <w:r w:rsidR="00CB7682">
        <w:rPr>
          <w:rFonts w:hint="eastAsia"/>
          <w:b/>
          <w:sz w:val="20"/>
          <w:lang w:val="en-US"/>
        </w:rPr>
        <w:t>in</w:t>
      </w:r>
      <w:r w:rsidR="00CB7682" w:rsidRPr="00CE64F0">
        <w:rPr>
          <w:b/>
          <w:sz w:val="20"/>
          <w:lang w:val="en-US"/>
        </w:rPr>
        <w:t xml:space="preserve"> </w:t>
      </w:r>
      <w:r w:rsidRPr="00CE64F0">
        <w:rPr>
          <w:b/>
          <w:sz w:val="20"/>
          <w:lang w:val="en-US"/>
        </w:rPr>
        <w:t>two different directions</w:t>
      </w:r>
      <w:r w:rsidRPr="00CE64F0">
        <w:rPr>
          <w:rFonts w:hint="eastAsia"/>
          <w:b/>
          <w:sz w:val="20"/>
          <w:lang w:val="en-US"/>
        </w:rPr>
        <w:t>.</w:t>
      </w:r>
    </w:p>
    <w:p w:rsidR="0084709B" w:rsidRPr="00464EBA" w:rsidRDefault="0084709B" w:rsidP="001606B6">
      <w:pPr>
        <w:spacing w:before="0" w:after="120"/>
        <w:jc w:val="left"/>
        <w:rPr>
          <w:sz w:val="20"/>
          <w:lang w:val="en-US"/>
        </w:rPr>
      </w:pPr>
    </w:p>
    <w:bookmarkEnd w:id="4"/>
    <w:bookmarkEnd w:id="5"/>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1B27CB">
      <w:pPr>
        <w:spacing w:before="0" w:after="120"/>
        <w:rPr>
          <w:sz w:val="20"/>
        </w:rPr>
      </w:pPr>
      <w:r>
        <w:rPr>
          <w:sz w:val="20"/>
        </w:rPr>
        <w:t>T</w:t>
      </w:r>
      <w:r>
        <w:rPr>
          <w:rFonts w:hint="eastAsia"/>
          <w:sz w:val="20"/>
        </w:rPr>
        <w:t xml:space="preserve">his document discussed </w:t>
      </w:r>
      <w:r w:rsidR="00CE64F0">
        <w:rPr>
          <w:sz w:val="20"/>
        </w:rPr>
        <w:t>preliminary</w:t>
      </w:r>
      <w:r w:rsidR="00CE64F0">
        <w:rPr>
          <w:rFonts w:hint="eastAsia"/>
          <w:sz w:val="20"/>
        </w:rPr>
        <w:t xml:space="preserve"> what RRM requirements will be impacted for </w:t>
      </w:r>
      <w:r w:rsidR="00CE64F0" w:rsidRPr="00177FD7">
        <w:rPr>
          <w:sz w:val="20"/>
        </w:rPr>
        <w:t>NR FR2</w:t>
      </w:r>
      <w:r w:rsidR="00CE64F0">
        <w:rPr>
          <w:rFonts w:hint="eastAsia"/>
          <w:sz w:val="20"/>
        </w:rPr>
        <w:t xml:space="preserve"> UE with</w:t>
      </w:r>
      <w:r w:rsidR="00CE64F0" w:rsidRPr="00177FD7">
        <w:rPr>
          <w:sz w:val="20"/>
        </w:rPr>
        <w:t xml:space="preserve"> multi-Rx chain DL reception</w:t>
      </w:r>
      <w:r w:rsidR="00CE64F0">
        <w:rPr>
          <w:rFonts w:hint="eastAsia"/>
          <w:sz w:val="20"/>
        </w:rPr>
        <w:t xml:space="preserve"> </w:t>
      </w:r>
      <w:r>
        <w:rPr>
          <w:rFonts w:hint="eastAsia"/>
          <w:sz w:val="20"/>
        </w:rPr>
        <w:t xml:space="preserve">and presented following </w:t>
      </w:r>
      <w:r w:rsidR="00CE64F0">
        <w:rPr>
          <w:rFonts w:hint="eastAsia"/>
          <w:sz w:val="20"/>
        </w:rPr>
        <w:t>observations</w:t>
      </w:r>
      <w:r>
        <w:rPr>
          <w:rFonts w:hint="eastAsia"/>
          <w:sz w:val="20"/>
        </w:rPr>
        <w:t>:</w:t>
      </w:r>
    </w:p>
    <w:p w:rsidR="00CB7682" w:rsidRPr="005C32DB" w:rsidRDefault="00CB7682" w:rsidP="00CB7682">
      <w:pPr>
        <w:spacing w:before="0" w:after="120"/>
        <w:rPr>
          <w:b/>
          <w:sz w:val="20"/>
        </w:rPr>
      </w:pPr>
      <w:r w:rsidRPr="005C32DB">
        <w:rPr>
          <w:rFonts w:hint="eastAsia"/>
          <w:b/>
          <w:sz w:val="20"/>
        </w:rPr>
        <w:t>Observation1: The scaling factor for FR2-1 for beam sweep</w:t>
      </w:r>
      <w:r>
        <w:rPr>
          <w:rFonts w:hint="eastAsia"/>
          <w:b/>
          <w:sz w:val="20"/>
        </w:rPr>
        <w:t>ing</w:t>
      </w:r>
      <w:r w:rsidRPr="005C32DB">
        <w:rPr>
          <w:rFonts w:hint="eastAsia"/>
          <w:b/>
          <w:sz w:val="20"/>
        </w:rPr>
        <w:t xml:space="preserve"> can be reduced </w:t>
      </w:r>
      <w:r w:rsidRPr="001C3FD3">
        <w:rPr>
          <w:b/>
          <w:sz w:val="20"/>
        </w:rPr>
        <w:t>because the</w:t>
      </w:r>
      <w:r w:rsidRPr="005C32DB">
        <w:rPr>
          <w:rFonts w:hint="eastAsia"/>
          <w:b/>
          <w:sz w:val="20"/>
        </w:rPr>
        <w:t xml:space="preserve"> UE can simultaneous</w:t>
      </w:r>
      <w:r>
        <w:rPr>
          <w:rFonts w:hint="eastAsia"/>
          <w:b/>
          <w:sz w:val="20"/>
        </w:rPr>
        <w:t>ly</w:t>
      </w:r>
      <w:r w:rsidRPr="005C32DB">
        <w:rPr>
          <w:rFonts w:hint="eastAsia"/>
          <w:b/>
          <w:sz w:val="20"/>
        </w:rPr>
        <w:t xml:space="preserve"> </w:t>
      </w:r>
      <w:r>
        <w:rPr>
          <w:rFonts w:hint="eastAsia"/>
          <w:b/>
          <w:sz w:val="20"/>
        </w:rPr>
        <w:t xml:space="preserve">perform </w:t>
      </w:r>
      <w:r w:rsidRPr="005C32DB">
        <w:rPr>
          <w:rFonts w:hint="eastAsia"/>
          <w:b/>
          <w:sz w:val="20"/>
        </w:rPr>
        <w:t xml:space="preserve">DL reception </w:t>
      </w:r>
      <w:r>
        <w:rPr>
          <w:rFonts w:hint="eastAsia"/>
          <w:b/>
          <w:sz w:val="20"/>
        </w:rPr>
        <w:t>in</w:t>
      </w:r>
      <w:r w:rsidRPr="005C32DB">
        <w:rPr>
          <w:rFonts w:hint="eastAsia"/>
          <w:b/>
          <w:sz w:val="20"/>
        </w:rPr>
        <w:t xml:space="preserve"> two different directions.</w:t>
      </w:r>
    </w:p>
    <w:p w:rsidR="00CE64F0" w:rsidRPr="00D7192D" w:rsidRDefault="00CE64F0" w:rsidP="001B27CB">
      <w:pPr>
        <w:spacing w:before="0" w:after="120"/>
        <w:rPr>
          <w:b/>
          <w:sz w:val="20"/>
        </w:rPr>
      </w:pPr>
      <w:r w:rsidRPr="00D7192D">
        <w:rPr>
          <w:b/>
          <w:sz w:val="20"/>
        </w:rPr>
        <w:t xml:space="preserve">Observation </w:t>
      </w:r>
      <w:r w:rsidRPr="00D7192D">
        <w:rPr>
          <w:rFonts w:hint="eastAsia"/>
          <w:b/>
          <w:sz w:val="20"/>
        </w:rPr>
        <w:t>2</w:t>
      </w:r>
      <w:r w:rsidRPr="00D7192D">
        <w:rPr>
          <w:b/>
          <w:sz w:val="20"/>
        </w:rPr>
        <w:t xml:space="preserve">: </w:t>
      </w:r>
      <w:r w:rsidRPr="00D7192D">
        <w:rPr>
          <w:rFonts w:hint="eastAsia"/>
          <w:b/>
          <w:sz w:val="20"/>
        </w:rPr>
        <w:t>T</w:t>
      </w:r>
      <w:r w:rsidRPr="00D7192D">
        <w:rPr>
          <w:b/>
          <w:sz w:val="20"/>
        </w:rPr>
        <w:t>he scalin</w:t>
      </w:r>
      <w:r w:rsidRPr="00D7192D">
        <w:rPr>
          <w:rFonts w:hint="eastAsia"/>
          <w:b/>
          <w:sz w:val="20"/>
        </w:rPr>
        <w:t xml:space="preserve">g factor N1 = 8/5/4/3/2 defined for FR2 RRM requirements for RRC-IDLE state and for </w:t>
      </w:r>
      <w:r w:rsidRPr="00D7192D">
        <w:rPr>
          <w:b/>
          <w:sz w:val="20"/>
        </w:rPr>
        <w:t>RRC_INACTIVE</w:t>
      </w:r>
      <w:r w:rsidRPr="00D7192D">
        <w:rPr>
          <w:rFonts w:hint="eastAsia"/>
          <w:b/>
          <w:sz w:val="20"/>
        </w:rPr>
        <w:t xml:space="preserve"> state </w:t>
      </w:r>
      <w:r>
        <w:rPr>
          <w:rFonts w:hint="eastAsia"/>
          <w:b/>
          <w:sz w:val="20"/>
        </w:rPr>
        <w:t xml:space="preserve">in </w:t>
      </w:r>
      <w:r w:rsidRPr="00D7192D">
        <w:rPr>
          <w:rFonts w:hint="eastAsia"/>
          <w:b/>
          <w:sz w:val="20"/>
        </w:rPr>
        <w:t xml:space="preserve">different DRX cycle length may be modified as N1 = [4/3/2/2/1] </w:t>
      </w:r>
      <w:r>
        <w:rPr>
          <w:rFonts w:hint="eastAsia"/>
          <w:b/>
          <w:sz w:val="20"/>
        </w:rPr>
        <w:t>for UE supporting</w:t>
      </w:r>
      <w:r w:rsidRPr="005C32DB">
        <w:rPr>
          <w:rFonts w:hint="eastAsia"/>
          <w:b/>
          <w:sz w:val="20"/>
        </w:rPr>
        <w:t xml:space="preserve"> simultaneous DL reception </w:t>
      </w:r>
      <w:r w:rsidR="00E47C66">
        <w:rPr>
          <w:rFonts w:hint="eastAsia"/>
          <w:b/>
          <w:sz w:val="20"/>
        </w:rPr>
        <w:t>in</w:t>
      </w:r>
      <w:r w:rsidR="00E47C66" w:rsidRPr="005C32DB">
        <w:rPr>
          <w:rFonts w:hint="eastAsia"/>
          <w:b/>
          <w:sz w:val="20"/>
        </w:rPr>
        <w:t xml:space="preserve"> </w:t>
      </w:r>
      <w:r w:rsidRPr="005C32DB">
        <w:rPr>
          <w:rFonts w:hint="eastAsia"/>
          <w:b/>
          <w:sz w:val="20"/>
        </w:rPr>
        <w:t>two different</w:t>
      </w:r>
      <w:r>
        <w:rPr>
          <w:rFonts w:hint="eastAsia"/>
          <w:b/>
          <w:sz w:val="20"/>
        </w:rPr>
        <w:t xml:space="preserve"> directions</w:t>
      </w:r>
      <w:r w:rsidRPr="00D7192D">
        <w:rPr>
          <w:rFonts w:hint="eastAsia"/>
          <w:b/>
          <w:sz w:val="20"/>
        </w:rPr>
        <w:t>.</w:t>
      </w:r>
    </w:p>
    <w:p w:rsidR="00CB7682" w:rsidRPr="007C6F3D" w:rsidRDefault="00CB7682" w:rsidP="00CB7682">
      <w:pPr>
        <w:spacing w:before="0" w:after="120"/>
        <w:rPr>
          <w:b/>
          <w:sz w:val="20"/>
        </w:rPr>
      </w:pPr>
      <w:r w:rsidRPr="007C6F3D">
        <w:rPr>
          <w:b/>
          <w:sz w:val="20"/>
        </w:rPr>
        <w:t>O</w:t>
      </w:r>
      <w:r w:rsidRPr="007C6F3D">
        <w:rPr>
          <w:rFonts w:hint="eastAsia"/>
          <w:b/>
          <w:sz w:val="20"/>
        </w:rPr>
        <w:t xml:space="preserve">bservation 3: </w:t>
      </w:r>
      <w:r w:rsidRPr="007C6F3D">
        <w:rPr>
          <w:b/>
          <w:sz w:val="20"/>
        </w:rPr>
        <w:t>W</w:t>
      </w:r>
      <w:r w:rsidRPr="007C6F3D">
        <w:rPr>
          <w:rFonts w:hint="eastAsia"/>
          <w:b/>
          <w:sz w:val="20"/>
        </w:rPr>
        <w:t>hethe</w:t>
      </w:r>
      <w:r w:rsidRPr="001C623B">
        <w:rPr>
          <w:rFonts w:hint="eastAsia"/>
          <w:b/>
          <w:sz w:val="20"/>
        </w:rPr>
        <w:t>r to apply th</w:t>
      </w:r>
      <w:r w:rsidRPr="007C6F3D">
        <w:rPr>
          <w:rFonts w:hint="eastAsia"/>
          <w:b/>
          <w:sz w:val="20"/>
        </w:rPr>
        <w:t xml:space="preserve">e reduced N1 for high speed </w:t>
      </w:r>
      <w:r w:rsidRPr="007C6F3D">
        <w:rPr>
          <w:b/>
          <w:sz w:val="20"/>
        </w:rPr>
        <w:t>train</w:t>
      </w:r>
      <w:r w:rsidRPr="007C6F3D">
        <w:rPr>
          <w:rFonts w:hint="eastAsia"/>
          <w:b/>
          <w:sz w:val="20"/>
        </w:rPr>
        <w:t xml:space="preserve"> UE need</w:t>
      </w:r>
      <w:r>
        <w:rPr>
          <w:rFonts w:hint="eastAsia"/>
          <w:b/>
          <w:sz w:val="20"/>
        </w:rPr>
        <w:t>s</w:t>
      </w:r>
      <w:r w:rsidRPr="007C6F3D">
        <w:rPr>
          <w:rFonts w:hint="eastAsia"/>
          <w:b/>
          <w:sz w:val="20"/>
        </w:rPr>
        <w:t xml:space="preserve"> further discussion.</w:t>
      </w:r>
    </w:p>
    <w:p w:rsidR="00464EBA" w:rsidRPr="00FB4A21" w:rsidRDefault="00464EBA" w:rsidP="001C623B">
      <w:pPr>
        <w:spacing w:before="0" w:after="120"/>
        <w:rPr>
          <w:b/>
          <w:sz w:val="20"/>
        </w:rPr>
      </w:pPr>
      <w:r w:rsidRPr="00FB4A21">
        <w:rPr>
          <w:rFonts w:hint="eastAsia"/>
          <w:b/>
          <w:sz w:val="20"/>
        </w:rPr>
        <w:t>Observation 4: The search time requirements for handover to FR2 unknown cell may be reduced</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FB4A21">
        <w:rPr>
          <w:rFonts w:hint="eastAsia"/>
          <w:b/>
          <w:sz w:val="20"/>
        </w:rPr>
        <w:t>.</w:t>
      </w:r>
    </w:p>
    <w:p w:rsidR="00464EBA" w:rsidRPr="00C53C37" w:rsidRDefault="00464EBA" w:rsidP="001C623B">
      <w:pPr>
        <w:spacing w:before="0" w:after="120"/>
        <w:rPr>
          <w:b/>
          <w:sz w:val="20"/>
          <w:lang w:val="en-US"/>
        </w:rPr>
      </w:pPr>
      <w:r w:rsidRPr="00C53C37">
        <w:rPr>
          <w:rFonts w:hint="eastAsia"/>
          <w:b/>
          <w:sz w:val="20"/>
          <w:lang w:val="en-US"/>
        </w:rPr>
        <w:t xml:space="preserve">Observation 5: The </w:t>
      </w:r>
      <w:r w:rsidRPr="00C53C37">
        <w:rPr>
          <w:b/>
          <w:sz w:val="20"/>
        </w:rPr>
        <w:t>scaling factor N=8</w:t>
      </w:r>
      <w:r w:rsidRPr="00C53C37">
        <w:rPr>
          <w:rFonts w:hint="eastAsia"/>
          <w:b/>
          <w:sz w:val="20"/>
        </w:rPr>
        <w:t xml:space="preserve"> may be reduced to [4] for </w:t>
      </w:r>
      <w:proofErr w:type="spellStart"/>
      <w:r w:rsidRPr="00C53C37">
        <w:rPr>
          <w:b/>
          <w:sz w:val="20"/>
        </w:rPr>
        <w:t>T</w:t>
      </w:r>
      <w:r w:rsidRPr="00C53C37">
        <w:rPr>
          <w:b/>
          <w:sz w:val="20"/>
          <w:vertAlign w:val="subscript"/>
        </w:rPr>
        <w:t>Evaluate_out_SSB</w:t>
      </w:r>
      <w:proofErr w:type="spellEnd"/>
      <w:r w:rsidRPr="00C53C37">
        <w:rPr>
          <w:b/>
          <w:sz w:val="20"/>
        </w:rPr>
        <w:t xml:space="preserve"> and </w:t>
      </w:r>
      <w:proofErr w:type="spellStart"/>
      <w:r w:rsidRPr="00C53C37">
        <w:rPr>
          <w:b/>
          <w:sz w:val="20"/>
        </w:rPr>
        <w:t>T</w:t>
      </w:r>
      <w:r w:rsidRPr="00C53C37">
        <w:rPr>
          <w:b/>
          <w:sz w:val="20"/>
          <w:vertAlign w:val="subscript"/>
        </w:rPr>
        <w:t>Evaluate_in_SSB</w:t>
      </w:r>
      <w:proofErr w:type="spellEnd"/>
      <w:r w:rsidRPr="00C53C37">
        <w:rPr>
          <w:rFonts w:hint="eastAsia"/>
          <w:b/>
          <w:sz w:val="20"/>
        </w:rPr>
        <w:t xml:space="preserve"> requirement for FR2 </w:t>
      </w:r>
      <w:r w:rsidRPr="00C53C37">
        <w:rPr>
          <w:b/>
          <w:sz w:val="20"/>
        </w:rPr>
        <w:t>SSB based radio link monitoring</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C53C37">
        <w:rPr>
          <w:rFonts w:hint="eastAsia"/>
          <w:b/>
          <w:sz w:val="20"/>
        </w:rPr>
        <w:t>.</w:t>
      </w:r>
    </w:p>
    <w:p w:rsidR="00464EBA" w:rsidRPr="00C53C37" w:rsidRDefault="00464EBA" w:rsidP="001C623B">
      <w:pPr>
        <w:spacing w:before="0" w:after="120"/>
        <w:rPr>
          <w:b/>
          <w:sz w:val="20"/>
          <w:lang w:val="en-US"/>
        </w:rPr>
      </w:pPr>
      <w:r w:rsidRPr="00C53C37">
        <w:rPr>
          <w:rFonts w:hint="eastAsia"/>
          <w:b/>
          <w:sz w:val="20"/>
          <w:lang w:val="en-US"/>
        </w:rPr>
        <w:t>Observation 6: The measurement restrictions for measurement two CSI-RSs in same OFDM symbol on same CC may not be need</w:t>
      </w:r>
      <w:r>
        <w:rPr>
          <w:rFonts w:hint="eastAsia"/>
          <w:b/>
          <w:sz w:val="20"/>
          <w:lang w:val="en-US"/>
        </w:rPr>
        <w:t xml:space="preserve"> for </w:t>
      </w:r>
      <w:r w:rsidRPr="00C53C37">
        <w:rPr>
          <w:rFonts w:hint="eastAsia"/>
          <w:b/>
          <w:sz w:val="20"/>
        </w:rPr>
        <w:t xml:space="preserve">FR2 </w:t>
      </w:r>
      <w:r>
        <w:rPr>
          <w:rFonts w:hint="eastAsia"/>
          <w:b/>
          <w:sz w:val="20"/>
        </w:rPr>
        <w:t>CSI-RS</w:t>
      </w:r>
      <w:r w:rsidRPr="00C53C37">
        <w:rPr>
          <w:b/>
          <w:sz w:val="20"/>
        </w:rPr>
        <w:t xml:space="preserve"> based radio link monitoring</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C53C37">
        <w:rPr>
          <w:rFonts w:hint="eastAsia"/>
          <w:b/>
          <w:sz w:val="20"/>
          <w:lang w:val="en-US"/>
        </w:rPr>
        <w:t>.</w:t>
      </w:r>
    </w:p>
    <w:p w:rsidR="00464EBA" w:rsidRPr="00FB4A21" w:rsidRDefault="00464EBA" w:rsidP="001C623B">
      <w:pPr>
        <w:spacing w:before="0" w:after="120"/>
        <w:rPr>
          <w:b/>
          <w:sz w:val="20"/>
        </w:rPr>
      </w:pPr>
      <w:r w:rsidRPr="00FB4A21">
        <w:rPr>
          <w:rFonts w:hint="eastAsia"/>
          <w:b/>
          <w:sz w:val="20"/>
        </w:rPr>
        <w:t xml:space="preserve">Observation </w:t>
      </w:r>
      <w:r>
        <w:rPr>
          <w:rFonts w:hint="eastAsia"/>
          <w:b/>
          <w:sz w:val="20"/>
        </w:rPr>
        <w:t>7</w:t>
      </w:r>
      <w:r w:rsidRPr="00FB4A21">
        <w:rPr>
          <w:rFonts w:hint="eastAsia"/>
          <w:b/>
          <w:sz w:val="20"/>
        </w:rPr>
        <w:t xml:space="preserve">: The search time requirements for FR2 unknown cell </w:t>
      </w:r>
      <w:r>
        <w:rPr>
          <w:rFonts w:hint="eastAsia"/>
          <w:b/>
          <w:sz w:val="20"/>
        </w:rPr>
        <w:t xml:space="preserve">in </w:t>
      </w:r>
      <w:proofErr w:type="spellStart"/>
      <w:r>
        <w:rPr>
          <w:rFonts w:hint="eastAsia"/>
          <w:b/>
          <w:sz w:val="20"/>
        </w:rPr>
        <w:t>SCell</w:t>
      </w:r>
      <w:proofErr w:type="spellEnd"/>
      <w:r>
        <w:rPr>
          <w:rFonts w:hint="eastAsia"/>
          <w:b/>
          <w:sz w:val="20"/>
        </w:rPr>
        <w:t xml:space="preserve"> activation </w:t>
      </w:r>
      <w:r w:rsidRPr="00FB4A21">
        <w:rPr>
          <w:rFonts w:hint="eastAsia"/>
          <w:b/>
          <w:sz w:val="20"/>
        </w:rPr>
        <w:t>may be reduced</w:t>
      </w:r>
      <w:r>
        <w:rPr>
          <w:rFonts w:hint="eastAsia"/>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FB4A21">
        <w:rPr>
          <w:rFonts w:hint="eastAsia"/>
          <w:b/>
          <w:sz w:val="20"/>
        </w:rPr>
        <w:t>.</w:t>
      </w:r>
    </w:p>
    <w:p w:rsidR="00464EBA" w:rsidRPr="000D22DF" w:rsidRDefault="00464EBA" w:rsidP="001C623B">
      <w:pPr>
        <w:spacing w:before="0" w:after="120"/>
        <w:rPr>
          <w:b/>
          <w:sz w:val="20"/>
          <w:lang w:val="en-US"/>
        </w:rPr>
      </w:pPr>
      <w:r w:rsidRPr="000D22DF">
        <w:rPr>
          <w:b/>
          <w:sz w:val="20"/>
          <w:lang w:val="en-US"/>
        </w:rPr>
        <w:lastRenderedPageBreak/>
        <w:t>O</w:t>
      </w:r>
      <w:r w:rsidRPr="000D22DF">
        <w:rPr>
          <w:rFonts w:hint="eastAsia"/>
          <w:b/>
          <w:sz w:val="20"/>
          <w:lang w:val="en-US"/>
        </w:rPr>
        <w:t>bservation 8: The scaling factor N=8 may be reduced in r</w:t>
      </w:r>
      <w:r w:rsidRPr="000D22DF">
        <w:rPr>
          <w:b/>
          <w:sz w:val="20"/>
          <w:lang w:val="en-US"/>
        </w:rPr>
        <w:t>equirements</w:t>
      </w:r>
      <w:r w:rsidRPr="000D22DF">
        <w:rPr>
          <w:b/>
        </w:rPr>
        <w:t xml:space="preserve"> </w:t>
      </w:r>
      <w:r w:rsidRPr="000D22DF">
        <w:rPr>
          <w:rFonts w:hint="eastAsia"/>
          <w:b/>
        </w:rPr>
        <w:t>of e</w:t>
      </w:r>
      <w:r w:rsidRPr="000D22DF">
        <w:rPr>
          <w:b/>
          <w:sz w:val="20"/>
          <w:lang w:val="en-US"/>
        </w:rPr>
        <w:t xml:space="preserve">valuation period </w:t>
      </w:r>
      <w:proofErr w:type="spellStart"/>
      <w:r w:rsidRPr="000D22DF">
        <w:rPr>
          <w:b/>
          <w:sz w:val="20"/>
          <w:lang w:val="en-US"/>
        </w:rPr>
        <w:t>T</w:t>
      </w:r>
      <w:r w:rsidRPr="000D22DF">
        <w:rPr>
          <w:b/>
          <w:sz w:val="20"/>
          <w:vertAlign w:val="subscript"/>
          <w:lang w:val="en-US"/>
        </w:rPr>
        <w:t>Evaluate_BFD_SSB</w:t>
      </w:r>
      <w:proofErr w:type="spellEnd"/>
      <w:r w:rsidRPr="000D22DF">
        <w:rPr>
          <w:b/>
          <w:sz w:val="20"/>
          <w:lang w:val="en-US"/>
        </w:rPr>
        <w:t xml:space="preserve"> for FR2 for SSB based beam failure detection</w:t>
      </w:r>
      <w:r w:rsidRPr="00922B5D">
        <w:rPr>
          <w:b/>
          <w:sz w:val="20"/>
        </w:rPr>
        <w:t xml:space="preserve"> </w:t>
      </w:r>
      <w:r w:rsidRPr="00A0152D">
        <w:rPr>
          <w:b/>
          <w:sz w:val="20"/>
        </w:rPr>
        <w:t xml:space="preserve">for UE supporting simultaneous DL reception </w:t>
      </w:r>
      <w:r w:rsidR="00CB7682">
        <w:rPr>
          <w:rFonts w:hint="eastAsia"/>
          <w:b/>
          <w:sz w:val="20"/>
        </w:rPr>
        <w:t>in</w:t>
      </w:r>
      <w:r w:rsidR="00CB7682" w:rsidRPr="00A0152D">
        <w:rPr>
          <w:b/>
          <w:sz w:val="20"/>
        </w:rPr>
        <w:t xml:space="preserve"> </w:t>
      </w:r>
      <w:r w:rsidRPr="00A0152D">
        <w:rPr>
          <w:b/>
          <w:sz w:val="20"/>
        </w:rPr>
        <w:t>two different directions</w:t>
      </w:r>
      <w:r w:rsidRPr="000D22DF">
        <w:rPr>
          <w:rFonts w:hint="eastAsia"/>
          <w:b/>
          <w:sz w:val="20"/>
          <w:lang w:val="en-US"/>
        </w:rPr>
        <w:t>.</w:t>
      </w:r>
    </w:p>
    <w:p w:rsidR="00464EBA" w:rsidRPr="00922B5D" w:rsidRDefault="00464EBA" w:rsidP="001C623B">
      <w:pPr>
        <w:spacing w:before="0" w:after="120"/>
        <w:rPr>
          <w:b/>
          <w:sz w:val="20"/>
          <w:lang w:val="en-US"/>
        </w:rPr>
      </w:pPr>
      <w:r w:rsidRPr="00922B5D">
        <w:rPr>
          <w:rFonts w:hint="eastAsia"/>
          <w:b/>
          <w:sz w:val="20"/>
          <w:lang w:val="en-US"/>
        </w:rPr>
        <w:t xml:space="preserve">Observation 9: </w:t>
      </w:r>
      <w:r w:rsidRPr="00922B5D">
        <w:rPr>
          <w:b/>
          <w:sz w:val="20"/>
          <w:lang w:val="en-US"/>
        </w:rPr>
        <w:t xml:space="preserve">The measurement restrictions for measurement two CSI-RSs in same OFDM symbol on same CC may not be need for FR2 CSI-RS based </w:t>
      </w:r>
      <w:r w:rsidRPr="00922B5D">
        <w:rPr>
          <w:rFonts w:hint="eastAsia"/>
          <w:b/>
          <w:sz w:val="20"/>
          <w:lang w:val="en-US"/>
        </w:rPr>
        <w:t>beam failure detection</w:t>
      </w:r>
      <w:r w:rsidRPr="00922B5D">
        <w:rPr>
          <w:b/>
          <w:sz w:val="20"/>
          <w:lang w:val="en-US"/>
        </w:rPr>
        <w:t xml:space="preserve"> for UE supporting simultaneous DL reception </w:t>
      </w:r>
      <w:r w:rsidR="00CB7682">
        <w:rPr>
          <w:rFonts w:hint="eastAsia"/>
          <w:b/>
          <w:sz w:val="20"/>
          <w:lang w:val="en-US"/>
        </w:rPr>
        <w:t>in</w:t>
      </w:r>
      <w:r w:rsidR="00CB7682" w:rsidRPr="00922B5D">
        <w:rPr>
          <w:b/>
          <w:sz w:val="20"/>
          <w:lang w:val="en-US"/>
        </w:rPr>
        <w:t xml:space="preserve"> </w:t>
      </w:r>
      <w:r w:rsidRPr="00922B5D">
        <w:rPr>
          <w:b/>
          <w:sz w:val="20"/>
          <w:lang w:val="en-US"/>
        </w:rPr>
        <w:t>two different directions.</w:t>
      </w:r>
    </w:p>
    <w:p w:rsidR="00CB7682" w:rsidRPr="0084709B" w:rsidRDefault="00CB7682" w:rsidP="00CB7682">
      <w:pPr>
        <w:spacing w:before="0" w:after="120"/>
        <w:rPr>
          <w:b/>
          <w:sz w:val="20"/>
          <w:lang w:val="en-US"/>
        </w:rPr>
      </w:pPr>
      <w:r w:rsidRPr="0084709B">
        <w:rPr>
          <w:b/>
          <w:sz w:val="20"/>
          <w:lang w:val="en-US"/>
        </w:rPr>
        <w:t>O</w:t>
      </w:r>
      <w:r w:rsidRPr="0084709B">
        <w:rPr>
          <w:rFonts w:hint="eastAsia"/>
          <w:b/>
          <w:sz w:val="20"/>
          <w:lang w:val="en-US"/>
        </w:rPr>
        <w:t xml:space="preserve">bservation 10: </w:t>
      </w:r>
      <w:r w:rsidRPr="0084709B">
        <w:rPr>
          <w:b/>
          <w:sz w:val="20"/>
          <w:lang w:val="en-US"/>
        </w:rPr>
        <w:t>In Requirements for SSB based candidate beam detection</w:t>
      </w:r>
      <w:r>
        <w:rPr>
          <w:rFonts w:hint="eastAsia"/>
          <w:b/>
          <w:sz w:val="20"/>
          <w:lang w:val="en-US"/>
        </w:rPr>
        <w:t xml:space="preserve">, </w:t>
      </w:r>
      <w:proofErr w:type="gramStart"/>
      <w:r>
        <w:rPr>
          <w:rFonts w:hint="eastAsia"/>
          <w:b/>
          <w:sz w:val="20"/>
          <w:lang w:val="en-US"/>
        </w:rPr>
        <w:t>The</w:t>
      </w:r>
      <w:proofErr w:type="gramEnd"/>
      <w:r>
        <w:rPr>
          <w:rFonts w:hint="eastAsia"/>
          <w:b/>
          <w:sz w:val="20"/>
          <w:lang w:val="en-US"/>
        </w:rPr>
        <w:t xml:space="preserve"> </w:t>
      </w:r>
      <w:r w:rsidRPr="0084709B">
        <w:rPr>
          <w:b/>
          <w:sz w:val="20"/>
          <w:lang w:val="en-US"/>
        </w:rPr>
        <w:t>scaling factor N=8</w:t>
      </w:r>
      <w:r>
        <w:rPr>
          <w:rFonts w:hint="eastAsia"/>
          <w:b/>
          <w:sz w:val="20"/>
          <w:lang w:val="en-US"/>
        </w:rPr>
        <w:t xml:space="preserve"> in the</w:t>
      </w:r>
      <w:r w:rsidRPr="0084709B">
        <w:rPr>
          <w:b/>
          <w:sz w:val="20"/>
          <w:lang w:val="en-US"/>
        </w:rPr>
        <w:t xml:space="preserve"> </w:t>
      </w:r>
      <w:r w:rsidRPr="00CB7682">
        <w:rPr>
          <w:b/>
          <w:sz w:val="20"/>
          <w:lang w:val="en-US"/>
        </w:rPr>
        <w:t xml:space="preserve">requirements for CSI-RS based candidate beam detection </w:t>
      </w:r>
      <w:r>
        <w:rPr>
          <w:rFonts w:hint="eastAsia"/>
          <w:b/>
          <w:sz w:val="20"/>
          <w:lang w:val="en-US"/>
        </w:rPr>
        <w:t xml:space="preserve">may </w:t>
      </w:r>
      <w:proofErr w:type="spellStart"/>
      <w:r w:rsidRPr="0084709B">
        <w:rPr>
          <w:b/>
          <w:sz w:val="20"/>
          <w:lang w:val="en-US"/>
        </w:rPr>
        <w:t>alsobe</w:t>
      </w:r>
      <w:proofErr w:type="spellEnd"/>
      <w:r w:rsidRPr="0084709B">
        <w:rPr>
          <w:b/>
          <w:sz w:val="20"/>
          <w:lang w:val="en-US"/>
        </w:rPr>
        <w:t xml:space="preserve"> reduced.</w:t>
      </w:r>
    </w:p>
    <w:p w:rsidR="00464EBA" w:rsidRPr="0084709B" w:rsidRDefault="00464EBA" w:rsidP="001C623B">
      <w:pPr>
        <w:spacing w:before="0" w:after="120"/>
        <w:rPr>
          <w:b/>
          <w:sz w:val="20"/>
          <w:lang w:val="en-US"/>
        </w:rPr>
      </w:pPr>
      <w:r w:rsidRPr="0084709B">
        <w:rPr>
          <w:b/>
          <w:sz w:val="20"/>
          <w:lang w:val="en-US"/>
        </w:rPr>
        <w:t>O</w:t>
      </w:r>
      <w:r w:rsidRPr="0084709B">
        <w:rPr>
          <w:rFonts w:hint="eastAsia"/>
          <w:b/>
          <w:sz w:val="20"/>
          <w:lang w:val="en-US"/>
        </w:rPr>
        <w:t xml:space="preserve">bservation 11: In </w:t>
      </w:r>
      <w:proofErr w:type="spellStart"/>
      <w:r w:rsidRPr="0084709B">
        <w:rPr>
          <w:b/>
          <w:sz w:val="20"/>
          <w:lang w:val="en-US"/>
        </w:rPr>
        <w:t>PSCell</w:t>
      </w:r>
      <w:proofErr w:type="spellEnd"/>
      <w:r w:rsidRPr="0084709B">
        <w:rPr>
          <w:b/>
          <w:sz w:val="20"/>
          <w:lang w:val="en-US"/>
        </w:rPr>
        <w:t xml:space="preserve"> Addition and Release Delay</w:t>
      </w:r>
      <w:r w:rsidRPr="0084709B">
        <w:rPr>
          <w:rFonts w:hint="eastAsia"/>
          <w:b/>
          <w:sz w:val="20"/>
          <w:lang w:val="en-US"/>
        </w:rPr>
        <w:t>, the search time requirements for FR2 unknown cell may be reduced for</w:t>
      </w:r>
      <w:r w:rsidRPr="0084709B">
        <w:rPr>
          <w:b/>
        </w:rPr>
        <w:t xml:space="preserve"> </w:t>
      </w:r>
      <w:r w:rsidRPr="0084709B">
        <w:rPr>
          <w:b/>
          <w:sz w:val="20"/>
          <w:lang w:val="en-US"/>
        </w:rPr>
        <w:t>UE supporting simultaneous DL reception with two different directions</w:t>
      </w:r>
      <w:r w:rsidRPr="0084709B">
        <w:rPr>
          <w:rFonts w:hint="eastAsia"/>
          <w:b/>
          <w:sz w:val="20"/>
          <w:lang w:val="en-US"/>
        </w:rPr>
        <w:t>.</w:t>
      </w:r>
    </w:p>
    <w:p w:rsidR="00464EBA" w:rsidRPr="00CE64F0" w:rsidRDefault="00464EBA" w:rsidP="001C623B">
      <w:pPr>
        <w:spacing w:before="0" w:after="120"/>
        <w:rPr>
          <w:b/>
          <w:sz w:val="20"/>
          <w:lang w:val="en-US"/>
        </w:rPr>
      </w:pPr>
      <w:r w:rsidRPr="00CE64F0">
        <w:rPr>
          <w:rFonts w:hint="eastAsia"/>
          <w:b/>
          <w:sz w:val="20"/>
          <w:lang w:val="en-US"/>
        </w:rPr>
        <w:t>Observation 12: The scaling factors for beam sweep</w:t>
      </w:r>
      <w:r w:rsidR="00CB7682">
        <w:rPr>
          <w:rFonts w:hint="eastAsia"/>
          <w:b/>
          <w:sz w:val="20"/>
          <w:lang w:val="en-US"/>
        </w:rPr>
        <w:t>ing</w:t>
      </w:r>
      <w:r w:rsidRPr="00CE64F0">
        <w:rPr>
          <w:rFonts w:hint="eastAsia"/>
          <w:b/>
          <w:sz w:val="20"/>
          <w:lang w:val="en-US"/>
        </w:rPr>
        <w:t xml:space="preserve"> in FR2 measurement requirements, such as </w:t>
      </w:r>
      <w:proofErr w:type="spellStart"/>
      <w:r w:rsidRPr="00CE64F0">
        <w:rPr>
          <w:b/>
          <w:sz w:val="20"/>
          <w:lang w:val="en-US"/>
        </w:rPr>
        <w:t>M</w:t>
      </w:r>
      <w:r w:rsidRPr="00CE64F0">
        <w:rPr>
          <w:b/>
          <w:sz w:val="20"/>
          <w:vertAlign w:val="subscript"/>
          <w:lang w:val="en-US"/>
        </w:rPr>
        <w:t>pss</w:t>
      </w:r>
      <w:proofErr w:type="spellEnd"/>
      <w:r w:rsidRPr="00CE64F0">
        <w:rPr>
          <w:b/>
          <w:sz w:val="20"/>
          <w:vertAlign w:val="subscript"/>
          <w:lang w:val="en-US"/>
        </w:rPr>
        <w:t>/</w:t>
      </w:r>
      <w:proofErr w:type="spellStart"/>
      <w:r w:rsidRPr="00CE64F0">
        <w:rPr>
          <w:b/>
          <w:sz w:val="20"/>
          <w:vertAlign w:val="subscript"/>
          <w:lang w:val="en-US"/>
        </w:rPr>
        <w:t>sss_sync_w</w:t>
      </w:r>
      <w:proofErr w:type="spellEnd"/>
      <w:r w:rsidRPr="00CE64F0">
        <w:rPr>
          <w:b/>
          <w:sz w:val="20"/>
          <w:vertAlign w:val="subscript"/>
          <w:lang w:val="en-US"/>
        </w:rPr>
        <w:t>/</w:t>
      </w:r>
      <w:proofErr w:type="spellStart"/>
      <w:r w:rsidRPr="00CE64F0">
        <w:rPr>
          <w:b/>
          <w:sz w:val="20"/>
          <w:vertAlign w:val="subscript"/>
          <w:lang w:val="en-US"/>
        </w:rPr>
        <w:t>o_gaps</w:t>
      </w:r>
      <w:proofErr w:type="spellEnd"/>
      <w:r w:rsidRPr="00CE64F0">
        <w:rPr>
          <w:rFonts w:hint="eastAsia"/>
          <w:b/>
          <w:sz w:val="20"/>
          <w:lang w:val="en-US"/>
        </w:rPr>
        <w:t xml:space="preserve"> and </w:t>
      </w:r>
      <w:proofErr w:type="spellStart"/>
      <w:r w:rsidRPr="00CE64F0">
        <w:rPr>
          <w:b/>
          <w:sz w:val="20"/>
          <w:lang w:val="en-US"/>
        </w:rPr>
        <w:t>M</w:t>
      </w:r>
      <w:r w:rsidRPr="00CE64F0">
        <w:rPr>
          <w:b/>
          <w:sz w:val="20"/>
          <w:vertAlign w:val="subscript"/>
          <w:lang w:val="en-US"/>
        </w:rPr>
        <w:t>meas_period_w</w:t>
      </w:r>
      <w:proofErr w:type="spellEnd"/>
      <w:r w:rsidRPr="00CE64F0">
        <w:rPr>
          <w:b/>
          <w:sz w:val="20"/>
          <w:vertAlign w:val="subscript"/>
          <w:lang w:val="en-US"/>
        </w:rPr>
        <w:t>/</w:t>
      </w:r>
      <w:proofErr w:type="spellStart"/>
      <w:r w:rsidRPr="00CE64F0">
        <w:rPr>
          <w:b/>
          <w:sz w:val="20"/>
          <w:vertAlign w:val="subscript"/>
          <w:lang w:val="en-US"/>
        </w:rPr>
        <w:t>o_gaps</w:t>
      </w:r>
      <w:proofErr w:type="spellEnd"/>
      <w:r w:rsidRPr="00CE64F0">
        <w:rPr>
          <w:rFonts w:hint="eastAsia"/>
          <w:b/>
          <w:sz w:val="20"/>
          <w:lang w:val="en-US"/>
        </w:rPr>
        <w:t xml:space="preserve"> should also be considered to reduce for </w:t>
      </w:r>
      <w:r w:rsidRPr="00CE64F0">
        <w:rPr>
          <w:b/>
          <w:sz w:val="20"/>
          <w:lang w:val="en-US"/>
        </w:rPr>
        <w:t xml:space="preserve">UE supporting simultaneous DL reception </w:t>
      </w:r>
      <w:r w:rsidR="00CB7682">
        <w:rPr>
          <w:rFonts w:hint="eastAsia"/>
          <w:b/>
          <w:sz w:val="20"/>
          <w:lang w:val="en-US"/>
        </w:rPr>
        <w:t>in</w:t>
      </w:r>
      <w:r w:rsidR="00CB7682" w:rsidRPr="00CE64F0">
        <w:rPr>
          <w:b/>
          <w:sz w:val="20"/>
          <w:lang w:val="en-US"/>
        </w:rPr>
        <w:t xml:space="preserve"> </w:t>
      </w:r>
      <w:r w:rsidRPr="00CE64F0">
        <w:rPr>
          <w:b/>
          <w:sz w:val="20"/>
          <w:lang w:val="en-US"/>
        </w:rPr>
        <w:t>two different directions</w:t>
      </w:r>
      <w:r w:rsidRPr="00CE64F0">
        <w:rPr>
          <w:rFonts w:hint="eastAsia"/>
          <w:b/>
          <w:sz w:val="20"/>
          <w:lang w:val="en-US"/>
        </w:rPr>
        <w:t>.</w:t>
      </w:r>
    </w:p>
    <w:p w:rsidR="00031F89" w:rsidRPr="00464EBA"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177FD7" w:rsidRPr="00177FD7">
        <w:rPr>
          <w:sz w:val="20"/>
        </w:rPr>
        <w:t>RP-220974, New WI: Requirement for NR frequency range 2 (FR2) multi-Rx chain DL reception, Qualcomm</w:t>
      </w:r>
    </w:p>
    <w:p w:rsidR="00177FD7" w:rsidRDefault="00177FD7" w:rsidP="00177FD7">
      <w:pPr>
        <w:pStyle w:val="ab"/>
        <w:ind w:left="540" w:hangingChars="270" w:hanging="540"/>
        <w:rPr>
          <w:sz w:val="20"/>
        </w:rPr>
      </w:pPr>
      <w:r>
        <w:rPr>
          <w:rFonts w:hint="eastAsia"/>
          <w:sz w:val="20"/>
        </w:rPr>
        <w:t>[2]</w:t>
      </w:r>
      <w:r>
        <w:rPr>
          <w:rFonts w:hint="eastAsia"/>
          <w:sz w:val="20"/>
        </w:rPr>
        <w:tab/>
      </w:r>
      <w:r w:rsidRPr="00177FD7">
        <w:rPr>
          <w:sz w:val="20"/>
        </w:rPr>
        <w:t xml:space="preserve">RP-221753, Revised WID: Requirement for NR frequency range 2 (FR2) multi-Rx </w:t>
      </w:r>
      <w:proofErr w:type="gramStart"/>
      <w:r w:rsidRPr="00177FD7">
        <w:rPr>
          <w:sz w:val="20"/>
        </w:rPr>
        <w:t>chain</w:t>
      </w:r>
      <w:proofErr w:type="gramEnd"/>
      <w:r w:rsidRPr="00177FD7">
        <w:rPr>
          <w:sz w:val="20"/>
        </w:rPr>
        <w:t xml:space="preserve"> DL, Qualcomm</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1DC" w:rsidRDefault="001611DC" w:rsidP="0095591C">
      <w:pPr>
        <w:spacing w:after="60"/>
        <w:ind w:left="210"/>
      </w:pPr>
      <w:r>
        <w:separator/>
      </w:r>
    </w:p>
    <w:p w:rsidR="001611DC" w:rsidRDefault="001611DC"/>
  </w:endnote>
  <w:endnote w:type="continuationSeparator" w:id="0">
    <w:p w:rsidR="001611DC" w:rsidRDefault="001611DC" w:rsidP="0095591C">
      <w:pPr>
        <w:spacing w:after="60"/>
        <w:ind w:left="210"/>
      </w:pPr>
      <w:r>
        <w:continuationSeparator/>
      </w:r>
    </w:p>
    <w:p w:rsidR="001611DC" w:rsidRDefault="00161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AB" w:rsidRDefault="00534C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C623B">
      <w:t>1</w:t>
    </w:r>
    <w:r>
      <w:fldChar w:fldCharType="end"/>
    </w:r>
  </w:p>
  <w:p w:rsidR="00534CAB" w:rsidRDefault="00534C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1DC" w:rsidRDefault="001611DC" w:rsidP="0095591C">
      <w:pPr>
        <w:spacing w:after="60"/>
        <w:ind w:left="210"/>
      </w:pPr>
      <w:r>
        <w:separator/>
      </w:r>
    </w:p>
    <w:p w:rsidR="001611DC" w:rsidRDefault="001611DC"/>
  </w:footnote>
  <w:footnote w:type="continuationSeparator" w:id="0">
    <w:p w:rsidR="001611DC" w:rsidRDefault="001611DC" w:rsidP="0095591C">
      <w:pPr>
        <w:spacing w:after="60"/>
        <w:ind w:left="210"/>
      </w:pPr>
      <w:r>
        <w:continuationSeparator/>
      </w:r>
    </w:p>
    <w:p w:rsidR="001611DC" w:rsidRDefault="001611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AB" w:rsidRDefault="00534C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34CAB" w:rsidRDefault="00534C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220355"/>
    <w:multiLevelType w:val="hybridMultilevel"/>
    <w:tmpl w:val="F0B84F2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7E10964E">
      <w:start w:val="1"/>
      <w:numFmt w:val="bullet"/>
      <w:lvlText w:val="-"/>
      <w:lvlJc w:val="left"/>
      <w:pPr>
        <w:ind w:left="2100" w:hanging="420"/>
      </w:pPr>
      <w:rPr>
        <w:rFonts w:ascii="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C384CDD"/>
    <w:multiLevelType w:val="hybridMultilevel"/>
    <w:tmpl w:val="E2CE73C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D">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D90784"/>
    <w:multiLevelType w:val="hybridMultilevel"/>
    <w:tmpl w:val="1F5A4B74"/>
    <w:lvl w:ilvl="0" w:tplc="5456D41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D72E15"/>
    <w:multiLevelType w:val="hybridMultilevel"/>
    <w:tmpl w:val="25C0899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
  </w:num>
  <w:num w:numId="4">
    <w:abstractNumId w:val="13"/>
  </w:num>
  <w:num w:numId="5">
    <w:abstractNumId w:val="7"/>
  </w:num>
  <w:num w:numId="6">
    <w:abstractNumId w:val="19"/>
  </w:num>
  <w:num w:numId="7">
    <w:abstractNumId w:val="2"/>
  </w:num>
  <w:num w:numId="8">
    <w:abstractNumId w:val="14"/>
  </w:num>
  <w:num w:numId="9">
    <w:abstractNumId w:val="9"/>
  </w:num>
  <w:num w:numId="10">
    <w:abstractNumId w:val="17"/>
  </w:num>
  <w:num w:numId="11">
    <w:abstractNumId w:val="20"/>
  </w:num>
  <w:num w:numId="12">
    <w:abstractNumId w:val="21"/>
  </w:num>
  <w:num w:numId="13">
    <w:abstractNumId w:val="10"/>
  </w:num>
  <w:num w:numId="14">
    <w:abstractNumId w:val="12"/>
  </w:num>
  <w:num w:numId="15">
    <w:abstractNumId w:val="8"/>
  </w:num>
  <w:num w:numId="16">
    <w:abstractNumId w:val="16"/>
  </w:num>
  <w:num w:numId="17">
    <w:abstractNumId w:val="0"/>
  </w:num>
  <w:num w:numId="18">
    <w:abstractNumId w:val="11"/>
  </w:num>
  <w:num w:numId="19">
    <w:abstractNumId w:val="6"/>
  </w:num>
  <w:num w:numId="20">
    <w:abstractNumId w:val="18"/>
  </w:num>
  <w:num w:numId="21">
    <w:abstractNumId w:val="5"/>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2A9"/>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97A"/>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2DF"/>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745"/>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6CF"/>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1DC"/>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77FD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7C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3FD3"/>
    <w:rsid w:val="001C5BCF"/>
    <w:rsid w:val="001C5CCE"/>
    <w:rsid w:val="001C5D28"/>
    <w:rsid w:val="001C623B"/>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11"/>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6952"/>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782"/>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2D9"/>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B26"/>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996"/>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1F28"/>
    <w:rsid w:val="00422172"/>
    <w:rsid w:val="0042357B"/>
    <w:rsid w:val="004238CF"/>
    <w:rsid w:val="00423B07"/>
    <w:rsid w:val="00423B34"/>
    <w:rsid w:val="0042437C"/>
    <w:rsid w:val="0042485B"/>
    <w:rsid w:val="00424DE2"/>
    <w:rsid w:val="004252B5"/>
    <w:rsid w:val="004254FC"/>
    <w:rsid w:val="00425A29"/>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EBA"/>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3FB3"/>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EA9"/>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2DB"/>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AE"/>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6E6"/>
    <w:rsid w:val="007617F0"/>
    <w:rsid w:val="00761979"/>
    <w:rsid w:val="00761A9C"/>
    <w:rsid w:val="00761B14"/>
    <w:rsid w:val="00761C56"/>
    <w:rsid w:val="00761C7A"/>
    <w:rsid w:val="00761ECB"/>
    <w:rsid w:val="00761FF7"/>
    <w:rsid w:val="007623E1"/>
    <w:rsid w:val="00762444"/>
    <w:rsid w:val="00762DBF"/>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6F3D"/>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A5"/>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09B"/>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073"/>
    <w:rsid w:val="0088144E"/>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AC6"/>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B5D"/>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5CEA"/>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AD4"/>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52D"/>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4C4"/>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80C"/>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4D5"/>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3F8F"/>
    <w:rsid w:val="00C243BF"/>
    <w:rsid w:val="00C2476F"/>
    <w:rsid w:val="00C248C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95"/>
    <w:rsid w:val="00C52CA1"/>
    <w:rsid w:val="00C531D1"/>
    <w:rsid w:val="00C537A6"/>
    <w:rsid w:val="00C53C37"/>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38A4"/>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96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682"/>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4F0"/>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192D"/>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47C66"/>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A21"/>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34618639">
      <w:bodyDiv w:val="1"/>
      <w:marLeft w:val="0"/>
      <w:marRight w:val="0"/>
      <w:marTop w:val="0"/>
      <w:marBottom w:val="0"/>
      <w:divBdr>
        <w:top w:val="none" w:sz="0" w:space="0" w:color="auto"/>
        <w:left w:val="none" w:sz="0" w:space="0" w:color="auto"/>
        <w:bottom w:val="none" w:sz="0" w:space="0" w:color="auto"/>
        <w:right w:val="none" w:sz="0" w:space="0" w:color="auto"/>
      </w:divBdr>
      <w:divsChild>
        <w:div w:id="2028366639">
          <w:marLeft w:val="360"/>
          <w:marRight w:val="0"/>
          <w:marTop w:val="120"/>
          <w:marBottom w:val="0"/>
          <w:divBdr>
            <w:top w:val="none" w:sz="0" w:space="0" w:color="auto"/>
            <w:left w:val="none" w:sz="0" w:space="0" w:color="auto"/>
            <w:bottom w:val="none" w:sz="0" w:space="0" w:color="auto"/>
            <w:right w:val="none" w:sz="0" w:space="0" w:color="auto"/>
          </w:divBdr>
        </w:div>
        <w:div w:id="1976329461">
          <w:marLeft w:val="360"/>
          <w:marRight w:val="0"/>
          <w:marTop w:val="120"/>
          <w:marBottom w:val="0"/>
          <w:divBdr>
            <w:top w:val="none" w:sz="0" w:space="0" w:color="auto"/>
            <w:left w:val="none" w:sz="0" w:space="0" w:color="auto"/>
            <w:bottom w:val="none" w:sz="0" w:space="0" w:color="auto"/>
            <w:right w:val="none" w:sz="0" w:space="0" w:color="auto"/>
          </w:divBdr>
        </w:div>
        <w:div w:id="568227137">
          <w:marLeft w:val="360"/>
          <w:marRight w:val="0"/>
          <w:marTop w:val="12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627E0-1973-4C31-829C-0BF90C16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10219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2022-08-10T10:00:00Z</dcterms:created>
  <dcterms:modified xsi:type="dcterms:W3CDTF">2022-08-10T11:50:00Z</dcterms:modified>
</cp:coreProperties>
</file>